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0AA2" w:rsidRPr="00DB0AA2" w:rsidRDefault="00DB0AA2" w:rsidP="00DB0AA2">
      <w:pPr>
        <w:widowControl/>
        <w:spacing w:line="500" w:lineRule="exact"/>
        <w:jc w:val="center"/>
        <w:rPr>
          <w:rFonts w:ascii="微软雅黑" w:eastAsia="微软雅黑" w:hAnsi="微软雅黑" w:cs="宋体"/>
          <w:b/>
          <w:color w:val="002060"/>
          <w:kern w:val="0"/>
          <w:sz w:val="36"/>
          <w:szCs w:val="36"/>
        </w:rPr>
      </w:pPr>
      <w:r w:rsidRPr="00DB0AA2">
        <w:rPr>
          <w:rFonts w:ascii="微软雅黑" w:eastAsia="微软雅黑" w:hAnsi="微软雅黑" w:cs="宋体" w:hint="eastAsia"/>
          <w:b/>
          <w:color w:val="002060"/>
          <w:kern w:val="0"/>
          <w:sz w:val="36"/>
          <w:szCs w:val="36"/>
        </w:rPr>
        <w:t>最高人民法院关于适用《中华人民共和国民事诉讼法》的解释</w:t>
      </w:r>
    </w:p>
    <w:p w:rsidR="00DB0AA2" w:rsidRPr="00DB0AA2" w:rsidRDefault="00DB0AA2" w:rsidP="00DB0AA2">
      <w:pPr>
        <w:widowControl/>
        <w:spacing w:line="240" w:lineRule="exact"/>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 </w:t>
      </w:r>
    </w:p>
    <w:p w:rsidR="00DB0AA2" w:rsidRPr="00DB0AA2" w:rsidRDefault="00DB0AA2" w:rsidP="00DB0AA2">
      <w:pPr>
        <w:widowControl/>
        <w:spacing w:line="240" w:lineRule="exact"/>
        <w:ind w:left="480" w:right="480"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2014年12月18日最高人民法院审判委员会第1636次会议通过，根据2020年12月23日最高人民法院审判委员会第1823次会议通过的《最高人民法院关于修改〈最高人民法院关于人民法院民事调解工作若干问题的规定〉等十九件民事诉讼类司法解释的决定》修正）</w:t>
      </w:r>
    </w:p>
    <w:p w:rsidR="00DB0AA2" w:rsidRPr="00DB0AA2" w:rsidRDefault="00DB0AA2" w:rsidP="00DB0AA2">
      <w:pPr>
        <w:widowControl/>
        <w:spacing w:line="240" w:lineRule="exact"/>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 </w:t>
      </w:r>
    </w:p>
    <w:p w:rsidR="00DB0AA2" w:rsidRPr="00DB0AA2" w:rsidRDefault="00DB0AA2" w:rsidP="00DB0AA2">
      <w:pPr>
        <w:widowControl/>
        <w:spacing w:line="240" w:lineRule="exact"/>
        <w:ind w:left="480"/>
        <w:jc w:val="center"/>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目  录</w:t>
      </w:r>
    </w:p>
    <w:p w:rsidR="00DB0AA2" w:rsidRPr="00DB0AA2" w:rsidRDefault="00DB0AA2" w:rsidP="00DB0AA2">
      <w:pPr>
        <w:widowControl/>
        <w:spacing w:line="240" w:lineRule="exact"/>
        <w:ind w:left="480"/>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一、管辖</w:t>
      </w:r>
    </w:p>
    <w:p w:rsidR="00DB0AA2" w:rsidRPr="00DB0AA2" w:rsidRDefault="00DB0AA2" w:rsidP="00DB0AA2">
      <w:pPr>
        <w:widowControl/>
        <w:spacing w:line="240" w:lineRule="exact"/>
        <w:ind w:left="480"/>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二、回避</w:t>
      </w:r>
    </w:p>
    <w:p w:rsidR="00DB0AA2" w:rsidRPr="00DB0AA2" w:rsidRDefault="00DB0AA2" w:rsidP="00DB0AA2">
      <w:pPr>
        <w:widowControl/>
        <w:spacing w:line="240" w:lineRule="exact"/>
        <w:ind w:left="480"/>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三、诉讼参加人</w:t>
      </w:r>
    </w:p>
    <w:p w:rsidR="00DB0AA2" w:rsidRPr="00DB0AA2" w:rsidRDefault="00DB0AA2" w:rsidP="00DB0AA2">
      <w:pPr>
        <w:widowControl/>
        <w:spacing w:line="240" w:lineRule="exact"/>
        <w:ind w:left="480"/>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四、证据</w:t>
      </w:r>
    </w:p>
    <w:p w:rsidR="00DB0AA2" w:rsidRPr="00DB0AA2" w:rsidRDefault="00DB0AA2" w:rsidP="00DB0AA2">
      <w:pPr>
        <w:widowControl/>
        <w:spacing w:line="240" w:lineRule="exact"/>
        <w:ind w:left="480"/>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五、期间和送达</w:t>
      </w:r>
    </w:p>
    <w:p w:rsidR="00DB0AA2" w:rsidRPr="00DB0AA2" w:rsidRDefault="00DB0AA2" w:rsidP="00DB0AA2">
      <w:pPr>
        <w:widowControl/>
        <w:spacing w:line="240" w:lineRule="exact"/>
        <w:ind w:left="480"/>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六、调解</w:t>
      </w:r>
    </w:p>
    <w:p w:rsidR="00DB0AA2" w:rsidRPr="00DB0AA2" w:rsidRDefault="00DB0AA2" w:rsidP="00DB0AA2">
      <w:pPr>
        <w:widowControl/>
        <w:spacing w:line="240" w:lineRule="exact"/>
        <w:ind w:left="480"/>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七、保全和先予执行</w:t>
      </w:r>
    </w:p>
    <w:p w:rsidR="00DB0AA2" w:rsidRPr="00DB0AA2" w:rsidRDefault="00DB0AA2" w:rsidP="00DB0AA2">
      <w:pPr>
        <w:widowControl/>
        <w:spacing w:line="240" w:lineRule="exact"/>
        <w:ind w:left="480"/>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八、对妨害民事诉讼的强制措施</w:t>
      </w:r>
    </w:p>
    <w:p w:rsidR="00DB0AA2" w:rsidRPr="00DB0AA2" w:rsidRDefault="00DB0AA2" w:rsidP="00DB0AA2">
      <w:pPr>
        <w:widowControl/>
        <w:spacing w:line="240" w:lineRule="exact"/>
        <w:ind w:left="480"/>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九、诉讼费用</w:t>
      </w:r>
    </w:p>
    <w:p w:rsidR="00DB0AA2" w:rsidRPr="00DB0AA2" w:rsidRDefault="00DB0AA2" w:rsidP="00DB0AA2">
      <w:pPr>
        <w:widowControl/>
        <w:spacing w:line="240" w:lineRule="exact"/>
        <w:ind w:left="480"/>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十、第一审普通程序</w:t>
      </w:r>
    </w:p>
    <w:p w:rsidR="00DB0AA2" w:rsidRPr="00DB0AA2" w:rsidRDefault="00DB0AA2" w:rsidP="00DB0AA2">
      <w:pPr>
        <w:widowControl/>
        <w:spacing w:line="240" w:lineRule="exact"/>
        <w:ind w:left="480"/>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十一、简易程序</w:t>
      </w:r>
    </w:p>
    <w:p w:rsidR="00DB0AA2" w:rsidRPr="00DB0AA2" w:rsidRDefault="00DB0AA2" w:rsidP="00DB0AA2">
      <w:pPr>
        <w:widowControl/>
        <w:spacing w:line="240" w:lineRule="exact"/>
        <w:ind w:left="480"/>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十二、简易程序中的小额诉讼</w:t>
      </w:r>
    </w:p>
    <w:p w:rsidR="00DB0AA2" w:rsidRPr="00DB0AA2" w:rsidRDefault="00DB0AA2" w:rsidP="00DB0AA2">
      <w:pPr>
        <w:widowControl/>
        <w:spacing w:line="240" w:lineRule="exact"/>
        <w:ind w:left="480"/>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十三、公益诉讼</w:t>
      </w:r>
    </w:p>
    <w:p w:rsidR="00DB0AA2" w:rsidRPr="00DB0AA2" w:rsidRDefault="00DB0AA2" w:rsidP="00DB0AA2">
      <w:pPr>
        <w:widowControl/>
        <w:spacing w:line="240" w:lineRule="exact"/>
        <w:ind w:left="480"/>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十四、第三人撤销之诉</w:t>
      </w:r>
    </w:p>
    <w:p w:rsidR="00DB0AA2" w:rsidRPr="00DB0AA2" w:rsidRDefault="00DB0AA2" w:rsidP="00DB0AA2">
      <w:pPr>
        <w:widowControl/>
        <w:spacing w:line="240" w:lineRule="exact"/>
        <w:ind w:left="480"/>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十五、执行异议之诉</w:t>
      </w:r>
    </w:p>
    <w:p w:rsidR="00DB0AA2" w:rsidRPr="00DB0AA2" w:rsidRDefault="00DB0AA2" w:rsidP="00DB0AA2">
      <w:pPr>
        <w:widowControl/>
        <w:spacing w:line="240" w:lineRule="exact"/>
        <w:ind w:left="480"/>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十六、第二审程序</w:t>
      </w:r>
    </w:p>
    <w:p w:rsidR="00DB0AA2" w:rsidRPr="00DB0AA2" w:rsidRDefault="00DB0AA2" w:rsidP="00DB0AA2">
      <w:pPr>
        <w:widowControl/>
        <w:spacing w:line="240" w:lineRule="exact"/>
        <w:ind w:left="480"/>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十七、特别程序</w:t>
      </w:r>
    </w:p>
    <w:p w:rsidR="00DB0AA2" w:rsidRPr="00DB0AA2" w:rsidRDefault="00DB0AA2" w:rsidP="00DB0AA2">
      <w:pPr>
        <w:widowControl/>
        <w:spacing w:line="240" w:lineRule="exact"/>
        <w:ind w:left="480"/>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十八、审判监督程序</w:t>
      </w:r>
    </w:p>
    <w:p w:rsidR="00DB0AA2" w:rsidRPr="00DB0AA2" w:rsidRDefault="00DB0AA2" w:rsidP="00DB0AA2">
      <w:pPr>
        <w:widowControl/>
        <w:spacing w:line="240" w:lineRule="exact"/>
        <w:ind w:left="480"/>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十九、督促程序</w:t>
      </w:r>
    </w:p>
    <w:p w:rsidR="00DB0AA2" w:rsidRPr="00DB0AA2" w:rsidRDefault="00DB0AA2" w:rsidP="00DB0AA2">
      <w:pPr>
        <w:widowControl/>
        <w:spacing w:line="240" w:lineRule="exact"/>
        <w:ind w:left="480"/>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二十、公示催告程序</w:t>
      </w:r>
    </w:p>
    <w:p w:rsidR="00DB0AA2" w:rsidRPr="00DB0AA2" w:rsidRDefault="00DB0AA2" w:rsidP="00DB0AA2">
      <w:pPr>
        <w:widowControl/>
        <w:spacing w:line="240" w:lineRule="exact"/>
        <w:ind w:left="480"/>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二十一、执行程序</w:t>
      </w:r>
    </w:p>
    <w:p w:rsidR="00DB0AA2" w:rsidRPr="00DB0AA2" w:rsidRDefault="00DB0AA2" w:rsidP="00DB0AA2">
      <w:pPr>
        <w:widowControl/>
        <w:spacing w:line="240" w:lineRule="exact"/>
        <w:ind w:left="480"/>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二十二、涉外民事诉讼程序的特别规定</w:t>
      </w:r>
    </w:p>
    <w:p w:rsidR="00DB0AA2" w:rsidRPr="00DB0AA2" w:rsidRDefault="00DB0AA2" w:rsidP="00DB0AA2">
      <w:pPr>
        <w:widowControl/>
        <w:spacing w:line="240" w:lineRule="exact"/>
        <w:ind w:left="480"/>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二十三、附则</w:t>
      </w:r>
    </w:p>
    <w:p w:rsidR="00DB0AA2" w:rsidRPr="00DB0AA2" w:rsidRDefault="00DB0AA2" w:rsidP="00DB0AA2">
      <w:pPr>
        <w:widowControl/>
        <w:spacing w:line="240" w:lineRule="exact"/>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 </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2012年8月31日，第十一届全国人民代表大会常务委员会第二十八次会议审议通过了《关于修改〈中华人民共和国民事诉讼法〉的决定》。根据修改后的民事诉讼法，结合人民法院民事审判和执行工作实际，制定本解释。</w:t>
      </w:r>
    </w:p>
    <w:p w:rsidR="00DB0AA2" w:rsidRPr="00DB0AA2" w:rsidRDefault="00DB0AA2" w:rsidP="00DB0AA2">
      <w:pPr>
        <w:widowControl/>
        <w:spacing w:line="240" w:lineRule="exact"/>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 </w:t>
      </w:r>
    </w:p>
    <w:p w:rsidR="00DB0AA2" w:rsidRPr="00DB0AA2" w:rsidRDefault="00DB0AA2" w:rsidP="00DB0AA2">
      <w:pPr>
        <w:widowControl/>
        <w:spacing w:line="240" w:lineRule="exact"/>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 </w:t>
      </w:r>
    </w:p>
    <w:p w:rsidR="00DB0AA2" w:rsidRPr="00DB0AA2" w:rsidRDefault="00DB0AA2" w:rsidP="00DB0AA2">
      <w:pPr>
        <w:widowControl/>
        <w:spacing w:line="240" w:lineRule="exact"/>
        <w:jc w:val="center"/>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一、管辖</w:t>
      </w:r>
    </w:p>
    <w:p w:rsidR="00DB0AA2" w:rsidRPr="00DB0AA2" w:rsidRDefault="00DB0AA2" w:rsidP="00DB0AA2">
      <w:pPr>
        <w:widowControl/>
        <w:spacing w:line="240" w:lineRule="exact"/>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 </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第一条 民事诉讼法第十八条第一项规定的重大涉外案件，包括争议标的额大的案件、案情复杂的案件，或者一方当事人人数众多等具有重大影响的案件。</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第二条 专利纠纷案件由知识产权法院、最高人民法院确定的中级人民法院和基层人民法院管辖。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海事、海商案件由海事法院管辖。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第三条 公民的住所地是指公民的户籍所在地，法人或者其他组织的住所地是指法人或者其他组织的主要办事机构所在地。</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法人或者其他组织的主要办事机构所在地不能确定的，法人或者其他组织的注册地或者登记地为住所地。</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第四条 公民的经常居住地是指公民离开住所地至起诉时已连续居住一年以上的地方，但公民住院就医的地方除外。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第五条 对没有办事机构的个人合伙、合伙型联营体提起的诉讼，由被告注册登记地人民法院管辖。没有注册登记，几个被告又不在同一辖区的，被告住所地的人民法院都有管辖权。</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第六条 被告被注销户籍的，依照民事诉讼法第二十二条规定确定管辖；原告、被告均被注销户籍的，由被告居住地人民法院管辖。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第七条 当事人的户籍迁出后尚未落户，有经常居住地的，由该地人民法院管辖；没有经常居住地的，由其原户籍所在地人民法院管辖。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第八条 双方当事人都被监禁或者被采取强制性教育措施的，由被告原住所地人民法院管辖。被告被监禁或者被采取强制性教育措施一年以上的，由被告被监禁地或者被采取强制性教育措施地人民法院管辖。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第九条 追索赡养费、抚育费、扶养费案件的几个被告住所地不在同一辖区的，可以由原告住所地人民法院管辖。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第十条 不服指定监护或者变更监护关系的案件，可以由被监护人住所地人民法院管辖。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第十一条 双方当事人均为军人或者军队单位的民事案件由军事法院管辖。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第十二条 夫妻一方离开住所地超过一年，另一方起诉离婚的案件，可以由原告住所地人民法院管辖。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夫妻双方离开住所地超过一年，一方起诉离婚的案件，由被告经常居住地人民法院管辖；没有经常居住地的，由原告起诉时被告居住地人民法院管辖。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lastRenderedPageBreak/>
        <w:t>第十三条 在国内结婚并定居国外的华侨，如定居国法院以离婚诉讼须由婚姻缔结地法院管辖为由不予受理，当事人向人民法院提出离婚诉讼的，由婚姻缔结地或者一方在国内的最后居住地人民法院管辖。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第十四条 在国外结婚并定居国外的华侨，如定居国法院以离婚诉讼须由国籍所属国法院管辖为由不予受理，当事人向人民法院提出离婚诉讼的，由</w:t>
      </w:r>
      <w:proofErr w:type="gramStart"/>
      <w:r w:rsidRPr="00DB0AA2">
        <w:rPr>
          <w:rFonts w:ascii="微软雅黑" w:eastAsia="微软雅黑" w:hAnsi="微软雅黑" w:cs="宋体" w:hint="eastAsia"/>
          <w:color w:val="000000"/>
          <w:kern w:val="0"/>
          <w:sz w:val="22"/>
        </w:rPr>
        <w:t>一方原</w:t>
      </w:r>
      <w:proofErr w:type="gramEnd"/>
      <w:r w:rsidRPr="00DB0AA2">
        <w:rPr>
          <w:rFonts w:ascii="微软雅黑" w:eastAsia="微软雅黑" w:hAnsi="微软雅黑" w:cs="宋体" w:hint="eastAsia"/>
          <w:color w:val="000000"/>
          <w:kern w:val="0"/>
          <w:sz w:val="22"/>
        </w:rPr>
        <w:t>住所地或者在国内的最后居住地人民法院管辖。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第十五条 中国公民一方居住在国外，一方居住在国内，不论哪一方向人民法院提起离婚诉讼，国内一方住所地人民法院都有权管辖。国外一方在居住国法院起诉，国内</w:t>
      </w:r>
      <w:proofErr w:type="gramStart"/>
      <w:r w:rsidRPr="00DB0AA2">
        <w:rPr>
          <w:rFonts w:ascii="微软雅黑" w:eastAsia="微软雅黑" w:hAnsi="微软雅黑" w:cs="宋体" w:hint="eastAsia"/>
          <w:color w:val="000000"/>
          <w:kern w:val="0"/>
          <w:sz w:val="22"/>
        </w:rPr>
        <w:t>一</w:t>
      </w:r>
      <w:proofErr w:type="gramEnd"/>
      <w:r w:rsidRPr="00DB0AA2">
        <w:rPr>
          <w:rFonts w:ascii="微软雅黑" w:eastAsia="微软雅黑" w:hAnsi="微软雅黑" w:cs="宋体" w:hint="eastAsia"/>
          <w:color w:val="000000"/>
          <w:kern w:val="0"/>
          <w:sz w:val="22"/>
        </w:rPr>
        <w:t>方向人民法院起诉的，受诉人民法院有权管辖。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第十六条 中国公民双方在</w:t>
      </w:r>
      <w:proofErr w:type="gramStart"/>
      <w:r w:rsidRPr="00DB0AA2">
        <w:rPr>
          <w:rFonts w:ascii="微软雅黑" w:eastAsia="微软雅黑" w:hAnsi="微软雅黑" w:cs="宋体" w:hint="eastAsia"/>
          <w:color w:val="000000"/>
          <w:kern w:val="0"/>
          <w:sz w:val="22"/>
        </w:rPr>
        <w:t>国外但</w:t>
      </w:r>
      <w:proofErr w:type="gramEnd"/>
      <w:r w:rsidRPr="00DB0AA2">
        <w:rPr>
          <w:rFonts w:ascii="微软雅黑" w:eastAsia="微软雅黑" w:hAnsi="微软雅黑" w:cs="宋体" w:hint="eastAsia"/>
          <w:color w:val="000000"/>
          <w:kern w:val="0"/>
          <w:sz w:val="22"/>
        </w:rPr>
        <w:t>未定居，</w:t>
      </w:r>
      <w:proofErr w:type="gramStart"/>
      <w:r w:rsidRPr="00DB0AA2">
        <w:rPr>
          <w:rFonts w:ascii="微软雅黑" w:eastAsia="微软雅黑" w:hAnsi="微软雅黑" w:cs="宋体" w:hint="eastAsia"/>
          <w:color w:val="000000"/>
          <w:kern w:val="0"/>
          <w:sz w:val="22"/>
        </w:rPr>
        <w:t>一</w:t>
      </w:r>
      <w:proofErr w:type="gramEnd"/>
      <w:r w:rsidRPr="00DB0AA2">
        <w:rPr>
          <w:rFonts w:ascii="微软雅黑" w:eastAsia="微软雅黑" w:hAnsi="微软雅黑" w:cs="宋体" w:hint="eastAsia"/>
          <w:color w:val="000000"/>
          <w:kern w:val="0"/>
          <w:sz w:val="22"/>
        </w:rPr>
        <w:t>方向人民法院起诉离婚的，应由原告或者被告原住所地人民法院管辖。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第十七条 已经离婚的中国公民，双方均定居国外，仅就国内财产分割提起诉讼的，由主要财产所在地人民法院管辖。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第十八条 合同约定履行地点的，以约定的履行地点为合同履行地。</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合同对履行地点没有约定或者约定不明确，争议标的为给付货币的，接收货币一方所在地为合同履行地；交付不动产的，不动产所在地为合同履行地；其他标的，履行义务一方所在地为合同履行地。即时结清的合同，交易行为地为合同履行地。</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合同没有实际履行，当事人双方住所地都不在合同约定的履行地的，由被告住所地人民法院管辖。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第十九条 财产租赁合同、融资租赁合同以租赁物使用地为合同履行地。合同对履行地有约定的，从其约定。</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第二十条 以信息网络方式订立的买卖合同，通过信息网络交付标的</w:t>
      </w:r>
      <w:proofErr w:type="gramStart"/>
      <w:r w:rsidRPr="00DB0AA2">
        <w:rPr>
          <w:rFonts w:ascii="微软雅黑" w:eastAsia="微软雅黑" w:hAnsi="微软雅黑" w:cs="宋体" w:hint="eastAsia"/>
          <w:color w:val="000000"/>
          <w:kern w:val="0"/>
          <w:sz w:val="22"/>
        </w:rPr>
        <w:t>的</w:t>
      </w:r>
      <w:proofErr w:type="gramEnd"/>
      <w:r w:rsidRPr="00DB0AA2">
        <w:rPr>
          <w:rFonts w:ascii="微软雅黑" w:eastAsia="微软雅黑" w:hAnsi="微软雅黑" w:cs="宋体" w:hint="eastAsia"/>
          <w:color w:val="000000"/>
          <w:kern w:val="0"/>
          <w:sz w:val="22"/>
        </w:rPr>
        <w:t>，以买受人住所地为合同履行地；通过其他方式交付标的</w:t>
      </w:r>
      <w:proofErr w:type="gramStart"/>
      <w:r w:rsidRPr="00DB0AA2">
        <w:rPr>
          <w:rFonts w:ascii="微软雅黑" w:eastAsia="微软雅黑" w:hAnsi="微软雅黑" w:cs="宋体" w:hint="eastAsia"/>
          <w:color w:val="000000"/>
          <w:kern w:val="0"/>
          <w:sz w:val="22"/>
        </w:rPr>
        <w:t>的</w:t>
      </w:r>
      <w:proofErr w:type="gramEnd"/>
      <w:r w:rsidRPr="00DB0AA2">
        <w:rPr>
          <w:rFonts w:ascii="微软雅黑" w:eastAsia="微软雅黑" w:hAnsi="微软雅黑" w:cs="宋体" w:hint="eastAsia"/>
          <w:color w:val="000000"/>
          <w:kern w:val="0"/>
          <w:sz w:val="22"/>
        </w:rPr>
        <w:t>，收货地为合同履行地。合同对履行地有约定的，从其约定。</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第二十一条 因财产保险合同纠纷提起的诉讼，如果保险标的物是运输工具或者运输中的货物，可以由运输工具登记注册地、运输目的地、保险事故发生地人民法院管辖。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因人身保险合同纠纷提起的诉讼，可以由被保险人住所地人民法院管辖。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第二十二条 因股东名册记载、请求变更公司登记、股东知情权、公司决议、公司合并、公司分立、公司减资、公司增资等纠纷提起的诉讼，依照民事诉讼法第二十六条规定确定管辖。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第二十三条 债权人申请支付令，适用民事诉讼法第二十一条规定，由债务人住所地基层人民法院管辖。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第二十四条 民事诉讼法第二十八条规定的侵权行为地，包括侵权行为实施地、侵权结果发生地。</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第二十五条 信息网络侵权行为实施地包括实施被诉侵权行为的计算机等信息设备所在地，侵权结果发生地包括被侵权人住所地。</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第二十六条 因产品、服务质量不合格造成他人财产、人身损害提起的诉讼，产品制造地、产品销售地、服务提供地、侵权行为地和被告住所地人民法院都有管辖权。</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第二十七条 当事人申请诉前保全后没有在法定期间起诉或者申请仲裁，给被申请人、利害关系人造成损失引起的诉讼，由采取保全措施的人民法院管辖。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当事人申请诉前保全后在法定期间内起诉或者申请仲裁，被申请人、利害关系人因保全受到损失提起的诉讼，由受理起诉的人民法院或者采取保全措施的人民法院管辖。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第二十八条 民事诉讼法第三十三条第一项规定的不动产纠纷是指因不动产的权利确认、分割、相邻关系等引起的物权纠纷。</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农村土地承包经营合同纠纷、房屋租赁合同纠纷、建设工程施工合同纠纷、政策性房屋买卖合同纠纷，按照不动产纠纷确定管辖。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不动产已登记的，以不动产登记簿记载的所在地为不动产所在地；不动产未登记的，以不动产实际所在地为不动产所在地。</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第二十九条 民事诉讼法第三十四条规定的书面协议，包括书面合同中的协议管辖条款或者诉讼前以书面形式达成的选择管辖的协议。</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第三十条 根据管辖协议，起诉时能够确定管辖法院的，从其约定；不能确定的，依照民事诉讼法的相关规定确定管辖。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管辖协议约定两个以上与争议有实际联系的地点的人民法院管辖，原告可以向其中一个人民法院起诉。</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第三十一条 经营者使用格式条款与消费者订立管辖协议，未采取合理方式提请消费者注意，消费者主张管辖协议无效的，人民法院应</w:t>
      </w:r>
      <w:proofErr w:type="gramStart"/>
      <w:r w:rsidRPr="00DB0AA2">
        <w:rPr>
          <w:rFonts w:ascii="微软雅黑" w:eastAsia="微软雅黑" w:hAnsi="微软雅黑" w:cs="宋体" w:hint="eastAsia"/>
          <w:color w:val="000000"/>
          <w:kern w:val="0"/>
          <w:sz w:val="22"/>
        </w:rPr>
        <w:t>予支</w:t>
      </w:r>
      <w:proofErr w:type="gramEnd"/>
      <w:r w:rsidRPr="00DB0AA2">
        <w:rPr>
          <w:rFonts w:ascii="微软雅黑" w:eastAsia="微软雅黑" w:hAnsi="微软雅黑" w:cs="宋体" w:hint="eastAsia"/>
          <w:color w:val="000000"/>
          <w:kern w:val="0"/>
          <w:sz w:val="22"/>
        </w:rPr>
        <w:t>持。</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第三十二条 管辖协议约定由一方当事人住所地人民法院管辖，协议签订后当事人住所地变更的，由签订管辖协议时的住所地人民法院管辖，但当事人另有约定的除外。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第三十三条 合同转让的，合同的管辖协议对合同受让人有效，但转让时受让人不知道有管辖协议，或者转让协议另有约定且原合同相对人同意的除外。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第三十四条 当事人因同居或者在解除婚姻、收养关系后发生财产争议，约定管辖的，可以适用民事诉讼法第三十四条规定确定管辖。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第三十五条 当事人在答辩期间届满后未应诉答辩，人民法院在一审开庭前，发现案件不属于本院管辖的，应当裁定移送有管辖权的人民法院。</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第三十六条 两个以上人民法院都有管辖权的诉讼，先立案的人民法院不得将案件移送给另一个有管辖权的人民法院。人民法院在立案前发现其他有管辖权的人民法院已先立案的，不得重复立案；立案后发现其他有管辖权的人民法院已先立案的，裁定将案件移送给先立案的人民法院。</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第三十七条 案件受理后，受诉人民法院的管辖权不受当事人住所地、经常居住地变更的影响。</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第三十八条 有管辖权的人民法院受理案件后，不得以行政区域变更为由，将案件移送给变更后有管辖权的人民法院。判决后的上诉案件和依审判监督程序提审的案件，由原审人民法院的上级人民法院进行审判；上级人民法院指令再审、发回重审的案件，由原审人民法院再审或者重审。</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lastRenderedPageBreak/>
        <w:t>第三十九条 人民法院对管辖异议审查后确定有管辖权的，不因当事人提起反诉、增加或者变更诉讼请求等改变管辖，但违反级别管辖、专属管辖规定的除外。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人民法院发回重审或者按第一审程序再审的案件，当事人提出管辖异议的，人民法院不予审查。</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第四十条 依照民事诉讼法第三十七条第二款规定，发生管辖权争议的两个人民法院因协商不成报请它们的共同上级人民法院指定管辖时，双方为同属一个地、市辖区的基层人民法院的，由该地、市的中级人民法院及时指定管辖；同属一个省、自治区、直辖市的两个人民法院的，由该省、自治区、直辖市的高级人民法院及时指定管辖；双方为跨省、自治区、直辖市的人民法院，高级人民法院协商不成的，由最高人民法院及时指定管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依照前款规定报请上级人民法院指定管辖时，应当逐级进行。</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第四十一条 人民法院依照民事诉讼法第三十七条第二款规定指定管辖的，应当</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裁定。</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对报请上级人民法院指定管辖的案件，下级人民法院应当中止审理。指定管辖裁定</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前，下级人民法院对案件</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判决、裁定的，上级人民法院应当在裁定指定管辖的同时，一并撤销下级人民法院的判决、裁定。</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第四十二条 下列第一审民事案件，人民法院依照民事诉讼法第三十八条第一款规定，可以在开庭前交下级人民法院审理：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（一）破产程序中有关债务人的诉讼案件；</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（二）当事人人数众多且不方便诉讼的案件；</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（三）最高人民法院确定的其他类型案件。</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人民法院交下级人民法院审理前，应当报请其上级人民法院批准。上级人民法院批准后，人民法院应当裁定将案件交下级人民法院审理。</w:t>
      </w:r>
    </w:p>
    <w:p w:rsidR="00DB0AA2" w:rsidRPr="00DB0AA2" w:rsidRDefault="00DB0AA2" w:rsidP="00DB0AA2">
      <w:pPr>
        <w:widowControl/>
        <w:spacing w:line="240" w:lineRule="exact"/>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 </w:t>
      </w:r>
    </w:p>
    <w:p w:rsidR="00DB0AA2" w:rsidRPr="00DB0AA2" w:rsidRDefault="00DB0AA2" w:rsidP="00DB0AA2">
      <w:pPr>
        <w:widowControl/>
        <w:spacing w:line="240" w:lineRule="exact"/>
        <w:jc w:val="center"/>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二、回避</w:t>
      </w:r>
    </w:p>
    <w:p w:rsidR="00DB0AA2" w:rsidRPr="00DB0AA2" w:rsidRDefault="00DB0AA2" w:rsidP="00DB0AA2">
      <w:pPr>
        <w:widowControl/>
        <w:spacing w:line="240" w:lineRule="exact"/>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 </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第四十三条 审判人员有下列情形之一的，应当自行回避，当事人有权申请其回避：</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（一）是本案当事人或者当事人近亲属的；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（二）本人或者其近亲属与本案有利害关系的；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（三）担任过本案的证人、鉴定人、辩护人、诉讼代理人、翻译人员的；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（四）是本案诉讼代理人近亲属的；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（五）本人或者其近亲属持有本案非上市公司当事人的股份或者股权的；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（六）与本案当事人或者诉讼代理人有其他利害关系，可能影响公正审理的。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第四十四条 审判人员有下列情形之一的，当事人有权申请其回避：</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（一）接受本案当事人及其受托人宴请，或者参加由其支付费用的活动的；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（二）索取、接受本案当事人及其受托人财物或者其他利益的；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（三）违反规定会见本案当事人、诉讼代理人的；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（四）为本案当事人推荐、介绍诉讼代理人，或者为律师、其他人员介绍代理本案的；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（五）向本案当事人及其受托人借用款物的；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（六）有其他不正当行为，可能影响公正审理的。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第四十五条 在一个审判程序中参与过本案审判工作的审判人员，不得再参与该案其他程序的审判。</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发回重审的案件，在一审法院</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裁判后又进入第二审程序的，原第二审程序中合议庭组成人员不受前款规定的限制。</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第四十六条 审判人员有应当回避的情形，没有自行回避，当事人也没有申请其回避的，由院长或者审判委员会决定其回避。</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第四十七条 人民法院应当依法告知当事人对合议庭组成人员、独任审判员和书记员等人员有申请回避的权利。</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第四十八条 民事诉讼法第四十四条所称的审判人员，包括参与本案审理的人民法院院长、副院长、审判委员会委员、庭长、副庭长、审判员、助理审判员和人民陪审员。</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第四十九条 书记员和执行员适用审判人员回避的有关规定。</w:t>
      </w:r>
    </w:p>
    <w:p w:rsidR="00DB0AA2" w:rsidRPr="00DB0AA2" w:rsidRDefault="00DB0AA2" w:rsidP="00DB0AA2">
      <w:pPr>
        <w:widowControl/>
        <w:spacing w:line="240" w:lineRule="exact"/>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 </w:t>
      </w:r>
    </w:p>
    <w:p w:rsidR="00DB0AA2" w:rsidRPr="00DB0AA2" w:rsidRDefault="00DB0AA2" w:rsidP="00DB0AA2">
      <w:pPr>
        <w:widowControl/>
        <w:spacing w:line="240" w:lineRule="exact"/>
        <w:jc w:val="center"/>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三、诉讼参加人</w:t>
      </w:r>
    </w:p>
    <w:p w:rsidR="00DB0AA2" w:rsidRPr="00DB0AA2" w:rsidRDefault="00DB0AA2" w:rsidP="00DB0AA2">
      <w:pPr>
        <w:widowControl/>
        <w:spacing w:line="240" w:lineRule="exact"/>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 </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第五十条 法人的法定代表人以依法登记的为准，但法律另有规定的除外。依法不需要办理登记的法人，以其正职负责人为法定代表人；没有正职负责人的，以其主持工作的副职负责人为法定代表人。</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法定代表人已经变更，但未完成登记，变更后的法定代表人要求代表法人参加诉讼的，人民法院可以准许。</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其他组织，以其主要负责人为代表人。</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第五十一条 在诉讼中，法人的法定代表人变更的，由新的法定代表人继续进行诉讼，并应向人民法院提交新的法定代表人身份证明书。原法定代表人进行的诉讼行为有效。</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前款规定，适用于其他组织参加的诉讼。</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第五十二条 民事诉讼法第四十八条规定的其他组织是指合法成立、有一定的组织机构和财产，但又不具备法人资格的组织，包括：</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（一）依法登记领取营业执照的个人独资企业；</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（二）依法登记领取营业执照的合伙企业；</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（三）依法登记领取我国营业执照的中外合作经营企业、外资企业；</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（四）依法成立的社会团体的分支机构、代表机构；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（五）依法设立并领取营业执照的法人的分支机构；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lastRenderedPageBreak/>
        <w:t>（六）依法设立并领取营业执照的商业银行、政策性银行和非银行金融机构的分支机构；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（七）经依法登记领取营业执照的乡镇企业、街道企业；</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（八）其他符合本条规定条件的组织。</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第五十三条 法人非依法设立的分支机构，或者虽依法设立，但没有领取营业执照的分支机构，以设立该分支机构的法人为当事人。</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第五十四条 以挂靠形式从事民事活动，当事人请求由挂靠人和被挂靠人依法承担民事责任的，该挂靠人和被挂靠人为共同诉讼人。</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第五十五条 在诉讼中，一方当事人死亡，需要等待继承人表明是否参加诉讼的，裁定中止诉讼。人民法院应当及时通知继承人作为当事人承担诉讼，被继承人已经进行的诉讼行为对承担诉讼的继承人有效。</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第五十六条 法人或者其他组织的工作人员执行工作任务造成他人损害的，该法人或者其他组织为当事人。</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第五十七条 提供劳务一方因劳务造成他人损害，受害人提起诉讼的，以接受劳务一方为被告。</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第五十八条 在劳务派遣期间，被派遣的工作人员因执行工作任务造成他人损害的，以接受劳务派遣的用工单位为当事人。当事人主张劳务派遣单位承担责任的，该劳务派遣单位为共同被告。</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第五十九条 在诉讼中，个体工商户以营业执照上登记的经营者为当事人。有字号的，以营业执照上登记的字号为当事人，但应同时注明该字号经营者的基本信息。</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营业执照上登记的经营者与实际经营者不一致的，以登记的经营者和实际经营者为共同诉讼人。</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第六十条 在诉讼中，未依法登记领取营业执照的个人合伙的全体合伙人为共同诉讼人。个人合伙有依法核准登记的字号的，应在法律文书中注明登记的字号。全体合伙人可以推选代表人；被推选的代表人，应由全体合伙人出具推选书。</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第六十一条 当事人之间的纠纷经人民调解委员会调解达成协议后，一方当事人不履行调解协议，另一方当事人向人民法院提起诉讼的，应以对方当事人为被告。</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第六十二条 下列情形，以行为人为当事人：</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（一）法人或者其他组织应登记而未登记，行为人即以该法人或者其他组织名义进行民事活动的；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（二）行为人没有代理权、超越代理权或者代理权终止后以被代理人名义进行民事活动的，但相对人有理由相信行为人有代理权的除外；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（三）法人或者其他组织依法终止后，行为人仍以其名义进行民事活动的。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第六十三条 企业法人合并的，因合并前的民事活动发生的纠纷，以合并后的企业为当事人；企业法人分立的，因分立前的民事活动发生的纠纷，以分立后的企业为共同诉讼人。</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第六十四条 企业法人解散的，依法清算并注销前，以该企业法人为当事人；未依法清算即被注销的，以该企业法人的股东、发起人或者出资人为当事人。</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第六十五条 借用业务介绍信、合同专用章、盖章的空白合同书或者银行账户的，出借单位和借用人为共同诉讼人。</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第六十六条 因保证合同纠纷提起的诉讼，债权人向保证人和被保证人一并主张权利的，人民法院应当将保证人和被保证人列为共同被告。保证合同约定为一般保证，债权人仅起诉保证人的，人民法院应当通知被保证人作为共同被告参加诉讼；债权人仅起诉被保证人的，可以只列被保证人为被告。</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第六十七条 无民事行为能力人、限制民事行为能力人造成他人损害的，无民事行为能力人、限制民事行为能力人和其监护人为共同被告。</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第六十八条 居民委员会、村民委员会或者村民小组与他人发生民事纠纷的，居民委员会、村民委员会或者有独立财产的村民小组为当事人。</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第六十九条 对侵害死者遗体、遗骨以及姓名、肖像、名誉、荣誉、隐私等行为提起诉讼的，死者的近亲属为当事人。</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第七十条 在继承遗产的诉讼中，部分继承人起诉的，人民法院应通知其他继承人作为共同原告参加诉讼；被通知的继承人不愿意参加诉讼又未明确表示放弃实体权利的，人民法院仍应将其列为共同原告。</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第七十一条 原告起诉被代理人和代理人，要求承担连带责任的，被代理人和代理人为共同被告。</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原告起诉代理人和相对人，要求承担连带责任的，代理人和相对人为共同被告。</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第七十二条 共有财产权受到他人侵害，部分共有权人起诉的，其他共有权人为共同诉讼人。</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第七十三条 必须共同进行诉讼的当事人没有参加诉讼的，人民法院应当依照民事诉讼法第一百三十二条的规定，通知其参加；当事人也可以向人民法院申请追加。人民法院对当事人提出的申请，应当进行审查，申请理由不成立的，裁定驳回；申请理由成立的，书面通知被追加的当事人参加诉讼。</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第七十四条 人民法院追加共同诉讼的当事人时，应当通知其他当事人。应当追加的原告，已明确表示放弃实体权利的，可不予追加；既不愿意参加诉讼，又不放弃实体权利的，仍应追加为共同原告，其不参加诉讼，不影响人民法院对案件的审理和依法</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判决。</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第七十五条 民事诉讼法第五十三条、第五十四条和第一百九十九条规定的人数众多，</w:t>
      </w:r>
      <w:proofErr w:type="gramStart"/>
      <w:r w:rsidRPr="00DB0AA2">
        <w:rPr>
          <w:rFonts w:ascii="微软雅黑" w:eastAsia="微软雅黑" w:hAnsi="微软雅黑" w:cs="宋体" w:hint="eastAsia"/>
          <w:color w:val="000000"/>
          <w:kern w:val="0"/>
          <w:sz w:val="22"/>
        </w:rPr>
        <w:t>一般指十人</w:t>
      </w:r>
      <w:proofErr w:type="gramEnd"/>
      <w:r w:rsidRPr="00DB0AA2">
        <w:rPr>
          <w:rFonts w:ascii="微软雅黑" w:eastAsia="微软雅黑" w:hAnsi="微软雅黑" w:cs="宋体" w:hint="eastAsia"/>
          <w:color w:val="000000"/>
          <w:kern w:val="0"/>
          <w:sz w:val="22"/>
        </w:rPr>
        <w:t>以上。</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第七十六条 依照民事诉讼法第五十三条规定，当事人一方人数众多在起诉时确定的，可以由全体当事人推选共同的代表人，也可以由部分当事人推选自己的代表人；推选不出代表人的当事人，在必要的共同诉讼中可以自己参加诉讼，在普通的共同诉讼中可以另行起诉。</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第七十七条 根据民事诉讼法第五十四条规定，当事人一方人数众多在起诉时不确定的，由当事人推选代表人。当事人推选不出的，可以由人民法院提出人选与当事人协商；协商不成的，也可以由人民法院在起诉的当事人中指定代表人。</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第七十八条 民事诉讼法第五十三条和第五十四条规定的代表人为二至五人，每位代表人可以委托一至二人作为诉讼代理人。</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第七十九条 依照民事诉讼法第五十四条规定受理的案件，人民法院可以发出公告，通知权利人向人民法院登记。公告期间根据案件的具体情况确定，但不得少于三十日。</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lastRenderedPageBreak/>
        <w:t>第八十条 根据民事诉讼法第五十四条规定向人民法院登记的权利人，应当证明其与对方当事人的法律关系和所受到的损害。证明不了的，不予登记，权利人可以另行起诉。人民法院的裁判在登记的范围内执行。未参加登记的权利人提起诉讼，人民法院认定其请求成立的，裁定适用人民法院已</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的判决、裁定。</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第八十一条 根据民事诉讼法第五十六条的规定，有独立请求权的第三人有权向人民法院提出诉讼请求和事实、理由，成为当事人；无独立请求权的第三人，可以申请或者由人民法院通知参加诉讼。</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第一审程序中未参加诉讼的第三人，申请参加第二审程序的，人民法院可以准许。</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第八十二条 在一审诉讼中，无独立请求权的第三人无权提出管辖异议，无权放弃、变更诉讼请求或者申请撤诉，被判决承担民事责任的，有权提起上诉。</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第八十三条 在诉讼中，无民事行为能力人、限制民事行为能力人的监护人是他的法定代理人。事先没有确定监护人的，可以由有监护资格的人协商确定；协商不成的，由人民法院在他们之中指定诉讼中的法定代理人。当事人没有民法典第二十七条、第二十八条规定的监护人的，可以指定民法典第三十二条规定的有关组织担任诉讼中的法定代理人。</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第八十四条 无民事行为能力人、限制民事行为能力人以及其他依法不能作为诉讼代理人的，当事人不得委托其作为诉讼代理人。</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第八十五条 根据民事诉讼法第五十八条第二款第二项规定，与当事人有夫妻、直系血亲、三代以内旁系血亲、近姻亲关系以及其他有抚养、赡养关系的亲属，可以当事人近亲属的名义作为诉讼代理人。</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第八十六条 根据民事诉讼法第五十八条第二款第二项规定，与当事人有合法劳动人事关系的职工，可以当事人工作人员的名义作为诉讼代理人。</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第八十七条 根据民事诉讼法第五十八条第二款第三项规定，有关社会团体推荐公民担任诉讼代理人的，应当符合下列条件：</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（一）社会团体属于依法登记设立或者依法免予登记设立的非营利性法人组织；</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（二）被代理人属于该社会团体的成员，或者当事人一方住所地位于该社会团体的活动地域；</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（三）代理事务属于该社会团体章程载明的业务范围；</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（四）被推荐的公民是该社会团体的负责人或者与该社会团体有合法劳动人事关系的工作人员。</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专利代理人经中华全国专利代理人协会推荐，可以在专利纠纷案件中担任诉讼代理人。</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第八十八条 诉讼代理人除根据民事诉讼法第五十九条规定提交授权委托书外，还应当按照下列规定向人民法院提交相关材料：</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（一）律师应当提交律师执业证、律师事务所证明材料；</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（二）基层法律服务工作者应当提交法律服务工作者执业证、基层法律服务所出具的介绍信以及当事人一方位于本辖区内的证明材料；</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（三）当事人的近亲属应当提交身份证件和与委托人有近亲属关系的证明材料；</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（四）当事人的工作人员应当提交身份证件和与当事人有合法劳动人事关系的证明材料；</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（五）当事人所在社区、单位推荐的公民应当提交身份证件、推荐材料和当事人属于该社区、单位的证明材料；</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（六）有关社会团体推荐的公民应当提交身份证件和符合本解释第八十七条规定条件的证明材料。</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第八十九条 当事人向人民法院提交的授权委托书，应当在开庭审理前送交人民法院。授权委托书仅写“全权代理”而无具体授权的，诉讼代理人无权代为承认、放弃、变更诉讼请求，进行和解，提出反诉或者提起上诉。</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适用简易程序审理的案件，双方当事人同时</w:t>
      </w:r>
      <w:proofErr w:type="gramStart"/>
      <w:r w:rsidRPr="00DB0AA2">
        <w:rPr>
          <w:rFonts w:ascii="微软雅黑" w:eastAsia="微软雅黑" w:hAnsi="微软雅黑" w:cs="宋体" w:hint="eastAsia"/>
          <w:color w:val="000000"/>
          <w:kern w:val="0"/>
          <w:sz w:val="22"/>
        </w:rPr>
        <w:t>到庭并径行</w:t>
      </w:r>
      <w:proofErr w:type="gramEnd"/>
      <w:r w:rsidRPr="00DB0AA2">
        <w:rPr>
          <w:rFonts w:ascii="微软雅黑" w:eastAsia="微软雅黑" w:hAnsi="微软雅黑" w:cs="宋体" w:hint="eastAsia"/>
          <w:color w:val="000000"/>
          <w:kern w:val="0"/>
          <w:sz w:val="22"/>
        </w:rPr>
        <w:t>开庭审理的，可以当场口头委托诉讼代理人，由人民法院记入笔录。</w:t>
      </w:r>
    </w:p>
    <w:p w:rsidR="00DB0AA2" w:rsidRPr="00DB0AA2" w:rsidRDefault="00DB0AA2" w:rsidP="00DB0AA2">
      <w:pPr>
        <w:widowControl/>
        <w:spacing w:line="240" w:lineRule="exact"/>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 </w:t>
      </w:r>
    </w:p>
    <w:p w:rsidR="00DB0AA2" w:rsidRPr="00DB0AA2" w:rsidRDefault="00DB0AA2" w:rsidP="00DB0AA2">
      <w:pPr>
        <w:widowControl/>
        <w:spacing w:line="240" w:lineRule="exact"/>
        <w:jc w:val="center"/>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四、证据</w:t>
      </w:r>
    </w:p>
    <w:p w:rsidR="00DB0AA2" w:rsidRPr="00DB0AA2" w:rsidRDefault="00DB0AA2" w:rsidP="00DB0AA2">
      <w:pPr>
        <w:widowControl/>
        <w:spacing w:line="240" w:lineRule="exact"/>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 </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第九十条 当事人对自己提出的诉讼请求所依据的事实或者反驳对方诉讼请求所依据的事实，应当提供证据加以证明，但法律另有规定的除外。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在</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判决前，当事人未能提供证据或者证据不足以证明其事实主张的，由负有举证证明责任的当事人承担不利的后果。</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第九十一条 人民法院应当依照下列原则确定举证证明责任的承担，但法律另有规定的除外：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（一）主张法律关系存在的当事人，应当对产生该法律关系的基本事实承担举证证明责任；</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（二）主张法律关系变更、消灭或者权利受到妨害的当事人，应当对该法律关系变更、消灭或者权利受到妨害的基本事实承担举证证明责任。</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第九十二条 一方当事人在法庭审理中，或者在起诉状、答辩状、代理词等书面材料中，对于己不利的事实明确表示承认的，另一方当事人无需举证证明。</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对于涉及身份关系、国家利益、社会公共利益等应当由人民法院依职权调查的事实，不适用前款自认的规定。</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自认的事实与查明的事实不符的，人民法院不予确认。</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第九十三条 下列事实，当事人无须举证证明：</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（一）自然规律以及定理、定律；</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（二）众所周知的事实；</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（三）根据法律规定推定的事实；</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（四）根据已知的事实和日常生活经验法则推定出的另一事实；</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（五）已为人民法院发生法律效力的裁判所确认的事实；</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（六）已为仲裁机构生效裁决所确认的事实；</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（七）已为有效公证文书所证明的事实。</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lastRenderedPageBreak/>
        <w:t>前款第二项至第四项规定的事实，当事人有相反证据足以反驳的除外；第五项至第七项规定的事实，当事人有相反证据足以推翻的除外。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第九十四条 民事诉讼法第六十四条第二款规定的当事人及其诉讼代理人因客观原因不能自行收集的证据包括：</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（一）证据由国家有关部门保存，当事人及其诉讼代理人无权查阅调取的；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（二）涉及国家秘密、商业秘密或者个人隐私的；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（三）当事人及其诉讼代理人因客观原因不能自行收集的其他证据。</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当事人及其诉讼代理人因客观原因不能自行收集的证据，可以在举证期限届满前书面申请人民法院调查收集。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第九十五条 当事人申请调查收集的证据，与</w:t>
      </w:r>
      <w:proofErr w:type="gramStart"/>
      <w:r w:rsidRPr="00DB0AA2">
        <w:rPr>
          <w:rFonts w:ascii="微软雅黑" w:eastAsia="微软雅黑" w:hAnsi="微软雅黑" w:cs="宋体" w:hint="eastAsia"/>
          <w:color w:val="000000"/>
          <w:kern w:val="0"/>
          <w:sz w:val="22"/>
        </w:rPr>
        <w:t>待证事实</w:t>
      </w:r>
      <w:proofErr w:type="gramEnd"/>
      <w:r w:rsidRPr="00DB0AA2">
        <w:rPr>
          <w:rFonts w:ascii="微软雅黑" w:eastAsia="微软雅黑" w:hAnsi="微软雅黑" w:cs="宋体" w:hint="eastAsia"/>
          <w:color w:val="000000"/>
          <w:kern w:val="0"/>
          <w:sz w:val="22"/>
        </w:rPr>
        <w:t>无关联、对证明</w:t>
      </w:r>
      <w:proofErr w:type="gramStart"/>
      <w:r w:rsidRPr="00DB0AA2">
        <w:rPr>
          <w:rFonts w:ascii="微软雅黑" w:eastAsia="微软雅黑" w:hAnsi="微软雅黑" w:cs="宋体" w:hint="eastAsia"/>
          <w:color w:val="000000"/>
          <w:kern w:val="0"/>
          <w:sz w:val="22"/>
        </w:rPr>
        <w:t>待证事实</w:t>
      </w:r>
      <w:proofErr w:type="gramEnd"/>
      <w:r w:rsidRPr="00DB0AA2">
        <w:rPr>
          <w:rFonts w:ascii="微软雅黑" w:eastAsia="微软雅黑" w:hAnsi="微软雅黑" w:cs="宋体" w:hint="eastAsia"/>
          <w:color w:val="000000"/>
          <w:kern w:val="0"/>
          <w:sz w:val="22"/>
        </w:rPr>
        <w:t>无意义或者其他</w:t>
      </w:r>
      <w:proofErr w:type="gramStart"/>
      <w:r w:rsidRPr="00DB0AA2">
        <w:rPr>
          <w:rFonts w:ascii="微软雅黑" w:eastAsia="微软雅黑" w:hAnsi="微软雅黑" w:cs="宋体" w:hint="eastAsia"/>
          <w:color w:val="000000"/>
          <w:kern w:val="0"/>
          <w:sz w:val="22"/>
        </w:rPr>
        <w:t>无调查</w:t>
      </w:r>
      <w:proofErr w:type="gramEnd"/>
      <w:r w:rsidRPr="00DB0AA2">
        <w:rPr>
          <w:rFonts w:ascii="微软雅黑" w:eastAsia="微软雅黑" w:hAnsi="微软雅黑" w:cs="宋体" w:hint="eastAsia"/>
          <w:color w:val="000000"/>
          <w:kern w:val="0"/>
          <w:sz w:val="22"/>
        </w:rPr>
        <w:t>收集必要的，人民法院不予准许。</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第九十六条 民事诉讼法第六十四条第二款规定的人民法院认为审理案件需要的证据包括：</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（一）涉及可能损害国家利益、社会公共利益的；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（二）涉及身份关系的；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（三）涉及民事诉讼法第五十五条规定诉讼的；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（四）当事人有恶意串通损害他人合法权益可能的；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（五）涉及依职权追加当事人、中止诉讼、终结诉讼、回避等程序性事项的。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除前款规定外，人民法院调查收集证据，应当依照当事人的申请进行。</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第九十七条 人民法院调查收集证据，应当由两人以上共同进行。调查材料要由调查人、被调查人、记录人签名、捺印或者盖章。</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第九十八条 当事人根据民事诉讼法第八十一条第一款规定申请证据保全的，可以在举证期限届满前书面提出。</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证据保全可能对他人造成损失的，人民法院应当责令申请人提供相应的担保。</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第九十九条 人民法院应当在审理前的准备阶段确定当事人的举证期限。举证期限可以由当事人协商，并经人民法院准许。</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人民法院确定举证期限，第一审普通程序案件不得少于十五日，当事人提供新的证据的第二审案件不得少于十日。</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举证期限届满后，当事人对已经提供的证据，申请提供反驳证据或者对证据来源、形式等方面的瑕疵进行补正的，人民法院可以酌情再次确定举证期限，该期限不受前款规定的限制。</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第一百条 当事人申请延长举证期限的，应当在举证期限届满前向人民法院提出书面申请。</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申请理由成立的，人民法院应当准许，适当延长举证期限，并通知其他当事人。延长的举证期限适用于其他当事人。</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申请理由不成立的，人民法院不予准许，并通知申请人。</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第一百零一条 当事人逾期提供证据的，人民法院应当责令其说明理由，必要时可以要求其提供相应的证据。</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当事人因客观原因逾期提供证据，或者对方当事人对逾期提供证据未提出异议的，视为未逾期。</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第一百零二条 当事人因故意或者重大过失逾期提供的证据，人民法院不予采纳。但该证据与案件基本事实有关的，人民法院应当采纳，并依照民事诉讼法第六十五条、第一百一十五条第一款的规定予以训诫、罚款。</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当事人非因故意或者重大过失逾期提供的证据，人民法院应当采纳，并对当事人予以训诫。</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当事人一方要求另一方赔偿因逾期提供证据致使其增加的交通、住宿、就餐、误工、证人出庭作证等必要费用的，人民法院可</w:t>
      </w:r>
      <w:proofErr w:type="gramStart"/>
      <w:r w:rsidRPr="00DB0AA2">
        <w:rPr>
          <w:rFonts w:ascii="微软雅黑" w:eastAsia="微软雅黑" w:hAnsi="微软雅黑" w:cs="宋体" w:hint="eastAsia"/>
          <w:color w:val="000000"/>
          <w:kern w:val="0"/>
          <w:sz w:val="22"/>
        </w:rPr>
        <w:t>予支</w:t>
      </w:r>
      <w:proofErr w:type="gramEnd"/>
      <w:r w:rsidRPr="00DB0AA2">
        <w:rPr>
          <w:rFonts w:ascii="微软雅黑" w:eastAsia="微软雅黑" w:hAnsi="微软雅黑" w:cs="宋体" w:hint="eastAsia"/>
          <w:color w:val="000000"/>
          <w:kern w:val="0"/>
          <w:sz w:val="22"/>
        </w:rPr>
        <w:t>持。</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第一百零三条 证据应当在法庭上出示，由当事人互相质证。未经当事人质证的证据，不得作为认定案件事实的根据。</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当事人在审理前的准备阶段认可的证据，经审判人员在庭审中说明后，视为质证过的证据。</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涉及国家秘密、商业秘密、个人隐私或者法律规定应当保密的证据，不得公开质证。</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第一百零四条 人民法院应当组织当事人围绕证据的真实性、合法性以及与</w:t>
      </w:r>
      <w:proofErr w:type="gramStart"/>
      <w:r w:rsidRPr="00DB0AA2">
        <w:rPr>
          <w:rFonts w:ascii="微软雅黑" w:eastAsia="微软雅黑" w:hAnsi="微软雅黑" w:cs="宋体" w:hint="eastAsia"/>
          <w:color w:val="000000"/>
          <w:kern w:val="0"/>
          <w:sz w:val="22"/>
        </w:rPr>
        <w:t>待证事实</w:t>
      </w:r>
      <w:proofErr w:type="gramEnd"/>
      <w:r w:rsidRPr="00DB0AA2">
        <w:rPr>
          <w:rFonts w:ascii="微软雅黑" w:eastAsia="微软雅黑" w:hAnsi="微软雅黑" w:cs="宋体" w:hint="eastAsia"/>
          <w:color w:val="000000"/>
          <w:kern w:val="0"/>
          <w:sz w:val="22"/>
        </w:rPr>
        <w:t>的关联性进行质证，并针对证据有无证明力和证明力大小进行说明和辩论。</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能够反映案件真实情况、与</w:t>
      </w:r>
      <w:proofErr w:type="gramStart"/>
      <w:r w:rsidRPr="00DB0AA2">
        <w:rPr>
          <w:rFonts w:ascii="微软雅黑" w:eastAsia="微软雅黑" w:hAnsi="微软雅黑" w:cs="宋体" w:hint="eastAsia"/>
          <w:color w:val="000000"/>
          <w:kern w:val="0"/>
          <w:sz w:val="22"/>
        </w:rPr>
        <w:t>待证事实</w:t>
      </w:r>
      <w:proofErr w:type="gramEnd"/>
      <w:r w:rsidRPr="00DB0AA2">
        <w:rPr>
          <w:rFonts w:ascii="微软雅黑" w:eastAsia="微软雅黑" w:hAnsi="微软雅黑" w:cs="宋体" w:hint="eastAsia"/>
          <w:color w:val="000000"/>
          <w:kern w:val="0"/>
          <w:sz w:val="22"/>
        </w:rPr>
        <w:t>相关联、来源和形式符合法律规定的证据，应当作为认定案件事实的根据。</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第一百零五条 人民法院应当按照法定程序，全面、客观地审核证据，依照法律规定，运用逻辑推理和日常生活经验法则，对证据有无证明力和证明力大小进行判断，并公开判断的理由和结果。</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第一百零六条 对以严重侵害他人合法权益、违反法律禁止性规定或者严重违背公序良俗的方法形成或者获取的证据，不得作为认定案件事实的根据。</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第一百零七条 在诉讼中，当事人为达成调解协议或者和解协议</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妥协而认可的事实，不得在后续的诉讼中作为对其不利的根据，但法律另有规定或者当事人均同意的除外。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第一百零八条 对负有举证证明责任的当事人提供的证据，人民法院经审查并结合相关事实，确信</w:t>
      </w:r>
      <w:proofErr w:type="gramStart"/>
      <w:r w:rsidRPr="00DB0AA2">
        <w:rPr>
          <w:rFonts w:ascii="微软雅黑" w:eastAsia="微软雅黑" w:hAnsi="微软雅黑" w:cs="宋体" w:hint="eastAsia"/>
          <w:color w:val="000000"/>
          <w:kern w:val="0"/>
          <w:sz w:val="22"/>
        </w:rPr>
        <w:t>待证事实</w:t>
      </w:r>
      <w:proofErr w:type="gramEnd"/>
      <w:r w:rsidRPr="00DB0AA2">
        <w:rPr>
          <w:rFonts w:ascii="微软雅黑" w:eastAsia="微软雅黑" w:hAnsi="微软雅黑" w:cs="宋体" w:hint="eastAsia"/>
          <w:color w:val="000000"/>
          <w:kern w:val="0"/>
          <w:sz w:val="22"/>
        </w:rPr>
        <w:t>的存在具有高度可能性的，应当认定该事实存在。</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对一方当事人为反驳负有举证证明责任的当事人所主张事实而提供的证据，人民法院经审查并结合相关事实，认为</w:t>
      </w:r>
      <w:proofErr w:type="gramStart"/>
      <w:r w:rsidRPr="00DB0AA2">
        <w:rPr>
          <w:rFonts w:ascii="微软雅黑" w:eastAsia="微软雅黑" w:hAnsi="微软雅黑" w:cs="宋体" w:hint="eastAsia"/>
          <w:color w:val="000000"/>
          <w:kern w:val="0"/>
          <w:sz w:val="22"/>
        </w:rPr>
        <w:t>待证事实</w:t>
      </w:r>
      <w:proofErr w:type="gramEnd"/>
      <w:r w:rsidRPr="00DB0AA2">
        <w:rPr>
          <w:rFonts w:ascii="微软雅黑" w:eastAsia="微软雅黑" w:hAnsi="微软雅黑" w:cs="宋体" w:hint="eastAsia"/>
          <w:color w:val="000000"/>
          <w:kern w:val="0"/>
          <w:sz w:val="22"/>
        </w:rPr>
        <w:t>真伪不明的，应当认定该事实不存在。</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法律对于</w:t>
      </w:r>
      <w:proofErr w:type="gramStart"/>
      <w:r w:rsidRPr="00DB0AA2">
        <w:rPr>
          <w:rFonts w:ascii="微软雅黑" w:eastAsia="微软雅黑" w:hAnsi="微软雅黑" w:cs="宋体" w:hint="eastAsia"/>
          <w:color w:val="000000"/>
          <w:kern w:val="0"/>
          <w:sz w:val="22"/>
        </w:rPr>
        <w:t>待证事实</w:t>
      </w:r>
      <w:proofErr w:type="gramEnd"/>
      <w:r w:rsidRPr="00DB0AA2">
        <w:rPr>
          <w:rFonts w:ascii="微软雅黑" w:eastAsia="微软雅黑" w:hAnsi="微软雅黑" w:cs="宋体" w:hint="eastAsia"/>
          <w:color w:val="000000"/>
          <w:kern w:val="0"/>
          <w:sz w:val="22"/>
        </w:rPr>
        <w:t>所应达到的证明标准另有规定的，从其规定。</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第一百零九条 当事人对欺诈、胁迫、恶意串通事实的证明，以及对口头遗嘱或者赠与事实的证明，人民法院确信</w:t>
      </w:r>
      <w:proofErr w:type="gramStart"/>
      <w:r w:rsidRPr="00DB0AA2">
        <w:rPr>
          <w:rFonts w:ascii="微软雅黑" w:eastAsia="微软雅黑" w:hAnsi="微软雅黑" w:cs="宋体" w:hint="eastAsia"/>
          <w:color w:val="000000"/>
          <w:kern w:val="0"/>
          <w:sz w:val="22"/>
        </w:rPr>
        <w:t>该待证事实</w:t>
      </w:r>
      <w:proofErr w:type="gramEnd"/>
      <w:r w:rsidRPr="00DB0AA2">
        <w:rPr>
          <w:rFonts w:ascii="微软雅黑" w:eastAsia="微软雅黑" w:hAnsi="微软雅黑" w:cs="宋体" w:hint="eastAsia"/>
          <w:color w:val="000000"/>
          <w:kern w:val="0"/>
          <w:sz w:val="22"/>
        </w:rPr>
        <w:t>存在的可能性能够排除合理怀疑的，应当认定该事实存在。</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第一百一十条 人民法院认为有必要的，可以要求当事人本人到庭，就案件有关事实接受询问。在询问当事人之前，可以要求其签署保证书。</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lastRenderedPageBreak/>
        <w:t>保证书应当载明据实陈述、如有虚假陈述愿意接受处罚等内容。当事人应当在保证书上签名或者捺印。</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负有举证证明责任的当事人拒绝到庭、拒绝接受询问或者拒绝签署保证书，</w:t>
      </w:r>
      <w:proofErr w:type="gramStart"/>
      <w:r w:rsidRPr="00DB0AA2">
        <w:rPr>
          <w:rFonts w:ascii="微软雅黑" w:eastAsia="微软雅黑" w:hAnsi="微软雅黑" w:cs="宋体" w:hint="eastAsia"/>
          <w:color w:val="000000"/>
          <w:kern w:val="0"/>
          <w:sz w:val="22"/>
        </w:rPr>
        <w:t>待证事实</w:t>
      </w:r>
      <w:proofErr w:type="gramEnd"/>
      <w:r w:rsidRPr="00DB0AA2">
        <w:rPr>
          <w:rFonts w:ascii="微软雅黑" w:eastAsia="微软雅黑" w:hAnsi="微软雅黑" w:cs="宋体" w:hint="eastAsia"/>
          <w:color w:val="000000"/>
          <w:kern w:val="0"/>
          <w:sz w:val="22"/>
        </w:rPr>
        <w:t>又欠缺其他证据证明的，人民法院对其主张的事实不予认定。</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第一百一十一条 民事诉讼法第七十条规定的提交书证原件确有困难，包括下列情形：</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（一）书证原件遗失、灭失或者毁损的；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（二）原件在对方当事人控制之下，经合法通知提交而拒不提交的；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（三）原件在他人控制之下，而其有权不提交的；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（四）原件因篇幅或者体积过大而不便提交的；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（五）承担举证证明责任的当事人通过申请人民法院调查收集或者其他方式无法获得书证原件的。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前款规定情形，人民法院应当结合其他证据和案件具体情况，审查判断书证复制品等能否作为认定案件事实的根据。</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第一百一十二条 书证在对方当事人控制之下的，承担举证证明责任的当事人可以在举证期限届满前书面申请人民法院责令对方当事人提交。</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申请理由成立的，人民法院应当责令对方当事人提交，因提交书证所产生的费用，由申请人负担。对方当事人无正当理由拒不提交的，人民法院可以认定申请人所主张的书证内容为真实。</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第一百一十三条 持有书证的当事人以妨碍对方当事人使用为目的，毁灭有关书证或者实施其他致使书证不能使用行为的，人民法院可以依照民事诉讼法第一百一十一条规定，对其处以罚款、拘留。</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第一百一十四条 国家机关或者其他依法具有社会管理职能的组织，在其职权范围内制作的文书所记载的事项推定为真实，但有相反证据足以推翻的除外。必要时，人民法院可以要求制作文书的机关或者组织对文书的真实性予以说明。</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第一百一十五条 单位向人民法院提出的证明材料，应当由单位负责人及制作证明材料的人员签名或者盖章，并加盖单位印章。人民法院就单位出具的证明材料，可以向单位及制作证明材料的人员进行调查核实。必要时，可以要求制作证明材料的人员出庭作证。</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单位及制作证明材料的人员拒绝人民法院调查核实，或者制作证明材料的人员无正当理由拒绝出庭作证的，该证明材料不得作为认定案件事实的根据。</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第一百一十六条 视听资料包括录音资料和影像资料。</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电子数据是指通过电子邮件、电子数据交换、网上聊天记录、博客、</w:t>
      </w:r>
      <w:proofErr w:type="gramStart"/>
      <w:r w:rsidRPr="00DB0AA2">
        <w:rPr>
          <w:rFonts w:ascii="微软雅黑" w:eastAsia="微软雅黑" w:hAnsi="微软雅黑" w:cs="宋体" w:hint="eastAsia"/>
          <w:color w:val="000000"/>
          <w:kern w:val="0"/>
          <w:sz w:val="22"/>
        </w:rPr>
        <w:t>微博客</w:t>
      </w:r>
      <w:proofErr w:type="gramEnd"/>
      <w:r w:rsidRPr="00DB0AA2">
        <w:rPr>
          <w:rFonts w:ascii="微软雅黑" w:eastAsia="微软雅黑" w:hAnsi="微软雅黑" w:cs="宋体" w:hint="eastAsia"/>
          <w:color w:val="000000"/>
          <w:kern w:val="0"/>
          <w:sz w:val="22"/>
        </w:rPr>
        <w:t>、手机短信、电子签名、域名等形成或者存储在电子介质中的信息。</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存储在电子介质中的录音资料和影像资料，适用电子数据的规定。</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第一百一十七条 当事人申请证人出庭作证的，应当在举证期限届满前提出。</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符合本解释第九十六条第一款规定情形的，人民法院可以依职权通知证人出庭作证。</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未经人民法院通知，证人不得出庭作证，但双方当事人同意并经人民法院准许的除外。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第一百一十八条 民事诉讼法第七十四条规定的证人因履行出庭作证义务而支出的交通、住宿、就餐等必要费用，按照机关事业单位工作人员差旅费用和补贴标准计算；误工损失按照国家上年度职工日平均工资标准计算。</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人民法院准许证人出庭作证申请的，应当通知申请人预缴证人出庭作证费用。</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第一百一十九条 人民法院在证人出庭作证前应当告知其如实作证的义务以及作伪证的法律后果，并责令其签署保证书，但无民事行为能力人和限制民事行为能力人除外。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证人签署保证书适用本解释关于当事人签署保证书的规定。</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第一百二十条 证人拒绝签署保证书的，不得作证，并自行承担相关费用。</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第一百二十一条 当事人申请鉴定，可以在举证期限届满前提出。申请鉴定的事项与</w:t>
      </w:r>
      <w:proofErr w:type="gramStart"/>
      <w:r w:rsidRPr="00DB0AA2">
        <w:rPr>
          <w:rFonts w:ascii="微软雅黑" w:eastAsia="微软雅黑" w:hAnsi="微软雅黑" w:cs="宋体" w:hint="eastAsia"/>
          <w:color w:val="000000"/>
          <w:kern w:val="0"/>
          <w:sz w:val="22"/>
        </w:rPr>
        <w:t>待证事实</w:t>
      </w:r>
      <w:proofErr w:type="gramEnd"/>
      <w:r w:rsidRPr="00DB0AA2">
        <w:rPr>
          <w:rFonts w:ascii="微软雅黑" w:eastAsia="微软雅黑" w:hAnsi="微软雅黑" w:cs="宋体" w:hint="eastAsia"/>
          <w:color w:val="000000"/>
          <w:kern w:val="0"/>
          <w:sz w:val="22"/>
        </w:rPr>
        <w:t>无关联，或者对证明</w:t>
      </w:r>
      <w:proofErr w:type="gramStart"/>
      <w:r w:rsidRPr="00DB0AA2">
        <w:rPr>
          <w:rFonts w:ascii="微软雅黑" w:eastAsia="微软雅黑" w:hAnsi="微软雅黑" w:cs="宋体" w:hint="eastAsia"/>
          <w:color w:val="000000"/>
          <w:kern w:val="0"/>
          <w:sz w:val="22"/>
        </w:rPr>
        <w:t>待证事实</w:t>
      </w:r>
      <w:proofErr w:type="gramEnd"/>
      <w:r w:rsidRPr="00DB0AA2">
        <w:rPr>
          <w:rFonts w:ascii="微软雅黑" w:eastAsia="微软雅黑" w:hAnsi="微软雅黑" w:cs="宋体" w:hint="eastAsia"/>
          <w:color w:val="000000"/>
          <w:kern w:val="0"/>
          <w:sz w:val="22"/>
        </w:rPr>
        <w:t>无意义的，人民法院不予准许。</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人民法院准许当事人鉴定申请的,应当组织双方当事人协商确定具备相应资格的鉴定人。当事人协商不成的,由人民法院指定。</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符合依职权调查收集证据条件的，人民法院应当依职权委托鉴定，在询问当事人的意见后，指定具备相应资格的鉴定人。</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第一百二十二条 当事人可以依照民事诉讼法第七十九条的规定，在举证期限届满前申请一至二名具有专门知识的人出庭，代表当事人对鉴定意见进行质证，或者对案件事实所涉及的专业问题提出意见。</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具有专门知识的人在法庭上就专业问题提出的意见，视为当事人的陈述。</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人民法院准许当事人申请的，相关费用由提出申请的当事人负担。</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第一百二十三条 人民法院可以对出庭的具有专门知识的人进行询问。经法庭准许，当事人可以对出庭的具有专门知识的人进行询问，当事人各自申请的具有专门知识的人可以就案件中的有关问题进行对质。</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具有专门知识的人不得参与专业问题之外的法庭审理活动。</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第一百二十四条 人民法院认为有必要的，可以根据当事人的申请或者依职权对物证或者现场进行勘验。勘验时应当保护他人的隐私和尊严。</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人民法院可以要求鉴定人参与勘验。必要时，可以要求鉴定人在勘验中进行鉴定。</w:t>
      </w:r>
    </w:p>
    <w:p w:rsidR="00DB0AA2" w:rsidRPr="00DB0AA2" w:rsidRDefault="00DB0AA2" w:rsidP="00DB0AA2">
      <w:pPr>
        <w:widowControl/>
        <w:spacing w:line="240" w:lineRule="exact"/>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 </w:t>
      </w:r>
    </w:p>
    <w:p w:rsidR="00DB0AA2" w:rsidRPr="00DB0AA2" w:rsidRDefault="00DB0AA2" w:rsidP="00DB0AA2">
      <w:pPr>
        <w:widowControl/>
        <w:spacing w:line="240" w:lineRule="exact"/>
        <w:jc w:val="center"/>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五、期间和送达</w:t>
      </w:r>
    </w:p>
    <w:p w:rsidR="00DB0AA2" w:rsidRPr="00DB0AA2" w:rsidRDefault="00DB0AA2" w:rsidP="00DB0AA2">
      <w:pPr>
        <w:widowControl/>
        <w:spacing w:line="240" w:lineRule="exact"/>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 </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第一百二十五条 依照民事诉讼法第八十二条第二款规定，民事诉讼中以时起算的期间从次时起算；以日、月、年计算的期间从次日起算。</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第一百二十六条 民事诉讼法第一百二十三条规定的立案期限，因起诉状内容欠缺通知原告补正的，从补正后交人民法院的次日起算。由上级人民法院转交下级人民法院立案的案件，从受诉人民法院收到起诉状的次日起算。</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lastRenderedPageBreak/>
        <w:t>第一百二十七条 民事诉讼法第五十六条第三款、第二百零五条以及本解释第三百七十四条、第三百八十四条、第四百零一条、第四百二十二条、第四百二十三条规定的六个月，民事诉讼法第二百二十三条规定的一年，为不变期间，不适用诉讼时效中止、中断、延长的规定。</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第一百二十八条 再审案件按照第一审程序或者第二审程序审理的，适用民事诉讼法第一百四十九条、第一百七十六条规定的审限。审限自再审立案的次日起算。</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第一百二十九条 对申请再审案件，人民法院应当自受理之日起三个月内审查完毕，但公告期间、当事人和解期间等不计入审查期限。有特殊情况需要延长的，由本院院长批准。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第一百三十条 向法人或者其他组织送达诉讼文书，应当由法人的法定代表人、该组织的主要负责人或者办公室、收发室、值班室等负责收件的人签收或者盖章，拒绝签收或者盖章的，适用留置送达。</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民事诉讼法第八十六条规定的有关基层组织和所在单位的代表，可以是受送达人住所地的居民委员会、村民委员会的工作人员以及受送达人所在单位的工作人员。</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第一百三十一条 人民法院直接送达诉讼文书的，可以通知当事人到人民法院领取。当事人到达人民法院，拒绝签署送达回证的，视为送达。审判人员、书记员应当在送达回证上注明送达情况并签名。</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人民法院可以在当事人住所地以外向当事人直接送达诉讼文书。当事人拒绝签署送达回证的，采用拍照、录像等方式记录送达过程即视为送达。审判人员、书记员应当在送达回证上注明送达情况并签名。</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第一百三十二条 受送达人有诉讼代理人的，人民法院既可以向受送达人送达，也可以向其诉讼代理人送达。受送达人指定诉讼代理人为代收人的，向诉讼代理人送达时，适用留置送达。</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第一百三十三条 调解书应当直接送达当事人本人，不适用留置送达。当事人本人因故不能签收的，可由其指定的代收人签收。</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第一百三十四条 依照民事诉讼法第八十八条规定，委托其他人民法院代为送达的，委托法院应当出具委托函，并</w:t>
      </w:r>
      <w:proofErr w:type="gramStart"/>
      <w:r w:rsidRPr="00DB0AA2">
        <w:rPr>
          <w:rFonts w:ascii="微软雅黑" w:eastAsia="微软雅黑" w:hAnsi="微软雅黑" w:cs="宋体" w:hint="eastAsia"/>
          <w:color w:val="000000"/>
          <w:kern w:val="0"/>
          <w:sz w:val="22"/>
        </w:rPr>
        <w:t>附需要</w:t>
      </w:r>
      <w:proofErr w:type="gramEnd"/>
      <w:r w:rsidRPr="00DB0AA2">
        <w:rPr>
          <w:rFonts w:ascii="微软雅黑" w:eastAsia="微软雅黑" w:hAnsi="微软雅黑" w:cs="宋体" w:hint="eastAsia"/>
          <w:color w:val="000000"/>
          <w:kern w:val="0"/>
          <w:sz w:val="22"/>
        </w:rPr>
        <w:t>送达的诉讼文书和送达回证，以受送达人在送达回证上签收的日期为送达日期。</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委托送达的，受委托人民法院应当自收到委托函及相关诉讼文书之日起十日内代为送达。</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第一百三十五条 电子送达可以采用传真、电子邮件、移动通信等即时收悉的特定系统作为送达媒介。</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民事诉讼法第八十七条第二款规定的到达受送达人特定系统的日期，为人民法院对应系统显示发送成功的日期，但受送达人证明到达其特定系统的日期与人民法院对应系统显示发送成功的日期不一致的，以受送达人证明到达其特定系统的日期为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第一百三十六条 受送达人同意采用电子方式送达的，应当在送达地址确认书中予以确认。</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第一百三十七条 当事人在提起上诉、申请再审、申请执行时未书面变更送达地址的，其在第一审程序中确认的送达地址可以作为第二审程序、审判监督程序、执行程序的送达地址。</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第一百三十八条 公告送达可以在法院的公告栏和受送达人住所地张贴公告，也可以在报纸、信息网络等媒体上刊登公告，发出公告日期以最后张贴或者刊登的日期为准。对公告送达方式有特殊要求的，应当按要求的方式进行。公告期满，即视为送达。</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人民法院在受送达人住所地张贴公告的，应当采取拍照、录像等方式记录张贴过程。</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第一百三十九条 公告送达应当说明公告送达的原因；公告送达起诉状或者上诉状副本的，应当说明起诉或者上诉要点，受送达人答辩期限及逾期不答辩的法律后果；公告送达传票，应当说明出庭的时间和地点及逾期不出庭的法律后果；公告送达判决书、裁定书的，应当说明裁判主要内容，当事人有权上诉的，还应当说明上诉权利、上诉期限和上诉的人民法院。</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第一百四十条 适用简易程序的案件，不适用公告送达。</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第一百四十一条 人民法院在定期宣判时，当事人拒不签收判决书、裁定书的，应视为送达，并在宣判笔录中记明。</w:t>
      </w:r>
    </w:p>
    <w:p w:rsidR="00DB0AA2" w:rsidRPr="00DB0AA2" w:rsidRDefault="00DB0AA2" w:rsidP="00DB0AA2">
      <w:pPr>
        <w:widowControl/>
        <w:spacing w:line="240" w:lineRule="exact"/>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 </w:t>
      </w:r>
    </w:p>
    <w:p w:rsidR="00DB0AA2" w:rsidRPr="00DB0AA2" w:rsidRDefault="00DB0AA2" w:rsidP="00DB0AA2">
      <w:pPr>
        <w:widowControl/>
        <w:spacing w:line="240" w:lineRule="exact"/>
        <w:jc w:val="center"/>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六、调解</w:t>
      </w:r>
    </w:p>
    <w:p w:rsidR="00DB0AA2" w:rsidRPr="00DB0AA2" w:rsidRDefault="00DB0AA2" w:rsidP="00DB0AA2">
      <w:pPr>
        <w:widowControl/>
        <w:spacing w:line="240" w:lineRule="exact"/>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 </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第一百四十二条 人民法院受理案件后，经审查，认为法律关系明确、事实清楚，在征得当事人双方同意后，可以径行调解。</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第一百四十三条 适用特别程序、督促程序、公示催告程序的案件，婚姻等身份关系确认案件以及其他根据案件性质不能进行调解的案件，不得调解。</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第一百四十四条 人民法院审理民事案件，发现当事人之间恶意串通，企图通过和解、调解方式侵害他人合法权益的，应当依照民事诉讼法第一百一十二条的规定处理。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第一百四十五条 人民法院审理民事案件，应当根据自愿、合法的原则进行调解。当事人一方或者双方坚持不愿调解的，应当及时裁判。</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人民法院审理离婚案件，应当进行调解，但不应久调不决。</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第一百四十六条 人民法院审理民事案件，调解过程不公开，但当事人同意公开的除外。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调解协议内容不公开，但为保护国家利益、社会公共利益、他人合法权益，人民法院认为确有必要公开的除外。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主持调解以及参与调解的人员，对调解过程以及调解过程中获悉的国家秘密、商业秘密、个人隐私和其他不宜公开的信息，应当保守秘密，但为保护国家利益、社会公共利益、他人合法权益的除外。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第一百四十七条 人民法院调解案件时，当事人不能出庭的，经其特别授权，可由其委托代理人参加调解，达成的调解协议，可由委托代理人签名。</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离婚案件当事人确因特殊情况无法出庭参加调解的，除本人不能表达意志的以外，应当出具书面意见。</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第一百四十八条 当事人自行和解或者调解达成协议后，请求人民法院按照和解协议或者调解协议的内容制作判决书的，人民法院不予准许。</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无民事行为能力人的离婚案件，由其法定代理人进行诉讼。法定代理人与对方达成协议要求发给判决书的，可根据协议内容制作判决书。</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lastRenderedPageBreak/>
        <w:t>第一百四十九条 调解书需经当事人签收后才发生法律效力的，应当以最后收到调解书的当事人签收的日期为调解书生效日期。</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第一百五十条 人民法院调解民事案件，需由无独立请求权的第三人承担责任的，应当经其同意。该第三人在调解书送达前反悔的，人民法院应当及时裁判。</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第一百五十一条 根据民事诉讼法第九十八条第一款第四项规定，当事人各方同意在调解协议上签名或者盖章后即发生法律效力的，经人民法院审查确认后，应当记入笔录或者将调解协议附卷，并由当事人、审判人员、书记员签名或者盖章后即具有法律效力。</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前款规定情形，当事人请求制作调解书的，人民法院审查确认后可以制作调解书送交当事人。当事人拒收调解书的，不影响调解协议的效力。</w:t>
      </w:r>
    </w:p>
    <w:p w:rsidR="00DB0AA2" w:rsidRPr="00DB0AA2" w:rsidRDefault="00DB0AA2" w:rsidP="00DB0AA2">
      <w:pPr>
        <w:widowControl/>
        <w:spacing w:line="240" w:lineRule="exact"/>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 </w:t>
      </w:r>
    </w:p>
    <w:p w:rsidR="00DB0AA2" w:rsidRPr="00DB0AA2" w:rsidRDefault="00DB0AA2" w:rsidP="00DB0AA2">
      <w:pPr>
        <w:widowControl/>
        <w:spacing w:line="240" w:lineRule="exact"/>
        <w:jc w:val="center"/>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七、保全和先予执行</w:t>
      </w:r>
    </w:p>
    <w:p w:rsidR="00DB0AA2" w:rsidRPr="00DB0AA2" w:rsidRDefault="00DB0AA2" w:rsidP="00DB0AA2">
      <w:pPr>
        <w:widowControl/>
        <w:spacing w:line="240" w:lineRule="exact"/>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 </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第一百五十二条 人民法院依照民事诉讼法第一百条、第一百零一条规定，在采取诉前保全、诉讼保全措施时，责令利害关系人或者当事人提供担保的，应当书面通知。</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利害关系人申请诉前保全的，应当提供担保。申请诉前财产保全的，应当提供相当于请求保全数额的担保；情况特殊的，人民法院可以酌情处理。申请诉前行为保全的，担保的数额由人民法院根据案件的具体情况决定。</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在诉讼中，人民法院依申请或者依职权采取保全措施的，应当根据案件的具体情况，决定当事人是否应当提供担保以及担保的数额。</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第一百五十三条 人民法院对季节性商品、鲜活、易腐烂变质以及其他不宜长期保存的物品采取保全措施时，可以责令当事人及时处理，由人民法院保存价款；必要时，人民法院可予以变卖，保存价款。</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第一百五十四条 人民法院在财产保全中采取查封、扣押、冻结财产措施时，应当妥善保管被查封、扣押、冻结的财产。不宜由人民法院保管的，人民法院可以指定被保全人负责保管；不宜由被保全人保管的，可以委托他人或者申请保全人保管。</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查封、扣押、冻结担保物权人占有的担保财产，一般由担保物权人保管；由人民法院保管的，质权、留置权不因采取保全措施而消灭。</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第一百五十五条 由人民法院指定被保全人保管的财产，如果继续使用对该财产的价值无重大影响，可以允许被保全人继续使用；由人民法院保管或者委托他人、申请保全人保管的财产，人民法院和其他保管人不得使用。</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第一百五十六条 人民法院采取财产保全的方法和措施，依照执行程序相关规定办理。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第一百五十七条 人民法院对抵押物、质押物、留置物可以采取财产保全措施，但不影响抵押权人、质权人、留置权人的优先受偿权。</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第一百五十八条 人民法院对债务人到期应得的收益，可以采取财产保全措施，限制其支取，通知有关单位协助执行。</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第一百五十九条 债务人的财产不能满足保全请求，但对他人有到期债权的，人民法院可以依债权人的申请裁定该他人不得对本案债务人清偿。该他人要求偿付的，由人民法院提存财物或者价款。</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第一百六十条 当事人</w:t>
      </w:r>
      <w:proofErr w:type="gramStart"/>
      <w:r w:rsidRPr="00DB0AA2">
        <w:rPr>
          <w:rFonts w:ascii="微软雅黑" w:eastAsia="微软雅黑" w:hAnsi="微软雅黑" w:cs="宋体" w:hint="eastAsia"/>
          <w:color w:val="000000"/>
          <w:kern w:val="0"/>
          <w:sz w:val="22"/>
        </w:rPr>
        <w:t>向采取</w:t>
      </w:r>
      <w:proofErr w:type="gramEnd"/>
      <w:r w:rsidRPr="00DB0AA2">
        <w:rPr>
          <w:rFonts w:ascii="微软雅黑" w:eastAsia="微软雅黑" w:hAnsi="微软雅黑" w:cs="宋体" w:hint="eastAsia"/>
          <w:color w:val="000000"/>
          <w:kern w:val="0"/>
          <w:sz w:val="22"/>
        </w:rPr>
        <w:t>诉前保全措施以外的其他有管辖权的人民法院起诉的，采取诉前保全措施的人民法院应当将保全手续移送受理案件的人民法院。诉前保全的裁定视为受移送人民法院</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的裁定。</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第一百六十一条 对当事人不服一审判决提起上诉的案件，在第二审人民法院接到报送的案件之前，当事人有转移、隐匿、出卖或者毁损财产等行为，必须采取保全措施的，由第一审人民法院依当事人申请或者依职权采取。第一审人民法院的保全裁定，应当及时报送第二审人民法院。</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第一百六十二条 第二审人民法院裁定对第一审人民法院采取的保全措施予以续保或者采取新的保全措施的，可以自行实施，也可以委托第一审人民法院实施。</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再审人民法院裁定对原保全措施予以续保或者采取新的保全措施的，可以自行实施，也可以委托原审人民法院或者执行法院实施。</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第一百六十三条 法律文书生效后，进入执行程序前，债权人因对方当事人转移财产等紧急情况，不申请保全将可能导致生效法律文书不能执行或者难以执行的，可以向执行法院申请采取保全措施。债权人在法律文书指定的履行期间届满后五日内不申请执行的，人民法院应当解除保全。</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第一百六十四条 对申请保全人或者他人提供的担保财产，人民法院应当依法办理查封、扣押、冻结等手续。</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第一百六十五条 人民法院裁定采取保全措施后，除</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保全裁定的人民法院自行解除或者其上级人民法院决定解除外，在保全期限内，任何单位不得解除保全措施。</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第一百六十六条 裁定采取保全措施后，有下列情形之一的，人民法院应当</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解除保全裁定：</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（一）保全错误的；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（二）申请人撤回保全申请的；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（三）申请人的起诉或者诉讼请求被生效裁判驳回的；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（四）人民法院认为应当解除保全的其他情形。</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解除以登记方式实施的保全措施的，应当向登记机关发出协助执行通知书。</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第一百六十七条 财产保全的被保全人提供其他等值担保财产且有利于执行的，人民法院可以裁定变更保全标的物为被保全人提供的担保财产。</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第一百六十八条 保全裁定未经人民法院依法撤销或者解除，进入执行程序后，自动转为执行中的查封、扣押、冻结措施，期限连续计算，执行法院无需重新制作裁定书，但查封、扣押、冻结期限届满的除外。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第一百六十九条 民事诉讼法规定的先予执行，人民法院应当在受理案件后终审判决</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前采取。先予执行应当限于当事人诉讼请求的范围，并以当事人的生活、生产经营的急需为限。</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lastRenderedPageBreak/>
        <w:t>第一百七十条 民事诉讼法第一百零六条第三项规定的情况紧急，包括：</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（一）需要立即停止侵害、排除妨碍的；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（二）需要立即制止某项行为的；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（三）追索恢复生产、经营急需的保险理赔费的；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（四）需要立即返还社会保险金、社会救助资金的；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（五）</w:t>
      </w:r>
      <w:proofErr w:type="gramStart"/>
      <w:r w:rsidRPr="00DB0AA2">
        <w:rPr>
          <w:rFonts w:ascii="微软雅黑" w:eastAsia="微软雅黑" w:hAnsi="微软雅黑" w:cs="宋体" w:hint="eastAsia"/>
          <w:color w:val="000000"/>
          <w:kern w:val="0"/>
          <w:sz w:val="22"/>
        </w:rPr>
        <w:t>不</w:t>
      </w:r>
      <w:proofErr w:type="gramEnd"/>
      <w:r w:rsidRPr="00DB0AA2">
        <w:rPr>
          <w:rFonts w:ascii="微软雅黑" w:eastAsia="微软雅黑" w:hAnsi="微软雅黑" w:cs="宋体" w:hint="eastAsia"/>
          <w:color w:val="000000"/>
          <w:kern w:val="0"/>
          <w:sz w:val="22"/>
        </w:rPr>
        <w:t>立即返还款项，将严重影响权利人生活和生产经营的。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第一百七十一条 当事人对保全或者先予执行裁定不服的，可以自收到裁定书之日起五日内向</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裁定的人民法院申请复议。人民法院应当在收到复议申请后十日内审查。裁定正确的，驳回当事人的申请；裁定不当的，变更或者撤销原裁定。</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第一百七十二条 利害关系人对保全或者先予执行的裁定不服申请复议的，由</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裁定的人民法院依照民事诉讼法第一百零八条规定处理。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第一百七十三条 人民法院先予执行后，根据发生法律效力的判决，申请人应当返还因先予执行所取得的利益的，适用民事诉讼法第二百三十三条的规定。</w:t>
      </w:r>
    </w:p>
    <w:p w:rsidR="00DB0AA2" w:rsidRPr="00DB0AA2" w:rsidRDefault="00DB0AA2" w:rsidP="00DB0AA2">
      <w:pPr>
        <w:widowControl/>
        <w:spacing w:line="240" w:lineRule="exact"/>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 </w:t>
      </w:r>
    </w:p>
    <w:p w:rsidR="00DB0AA2" w:rsidRPr="00DB0AA2" w:rsidRDefault="00DB0AA2" w:rsidP="00DB0AA2">
      <w:pPr>
        <w:widowControl/>
        <w:spacing w:line="240" w:lineRule="exact"/>
        <w:jc w:val="center"/>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八、对妨害民事诉讼的强制措施</w:t>
      </w:r>
    </w:p>
    <w:p w:rsidR="00DB0AA2" w:rsidRPr="00DB0AA2" w:rsidRDefault="00DB0AA2" w:rsidP="00DB0AA2">
      <w:pPr>
        <w:widowControl/>
        <w:spacing w:line="240" w:lineRule="exact"/>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 </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第一百七十四条 民事诉讼法第一百零九条规定的必须到庭的被告，是指负有赡养、抚育、扶养义务和</w:t>
      </w:r>
      <w:proofErr w:type="gramStart"/>
      <w:r w:rsidRPr="00DB0AA2">
        <w:rPr>
          <w:rFonts w:ascii="微软雅黑" w:eastAsia="微软雅黑" w:hAnsi="微软雅黑" w:cs="宋体" w:hint="eastAsia"/>
          <w:color w:val="000000"/>
          <w:kern w:val="0"/>
          <w:sz w:val="22"/>
        </w:rPr>
        <w:t>不</w:t>
      </w:r>
      <w:proofErr w:type="gramEnd"/>
      <w:r w:rsidRPr="00DB0AA2">
        <w:rPr>
          <w:rFonts w:ascii="微软雅黑" w:eastAsia="微软雅黑" w:hAnsi="微软雅黑" w:cs="宋体" w:hint="eastAsia"/>
          <w:color w:val="000000"/>
          <w:kern w:val="0"/>
          <w:sz w:val="22"/>
        </w:rPr>
        <w:t>到庭就无法查清案情的被告。</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人民法院对必须到庭才能查清案件基本事实的原告，经两次传票传唤，无正当理由拒不到庭的，可以拘传。</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第一百七十五条 拘传必须用拘传票，并直接送达被拘传人；在拘传前，应当向被拘传人说明拒不到庭的后果，经批评教育仍拒不到庭的，可以拘传其到庭。</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第一百七十六条 诉讼参与人或者其他人有下列行为之一的，人民法院可以适用民事诉讼法第一百一十条规定处理：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（一）未经准许进行录音、录像、摄影的；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（二）未经准许以移动通信等方式现场传播审判活动的；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（三）其他扰乱法庭秩序，妨害审判活动进行的。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有前款规定情形的，人民法院可以暂扣诉讼参与人或者其他人进行录音、录像、摄影、传播审判活动的器材，并责令其删除有关内容；拒不删除的，人民法院可以采取必要手段强制删除。</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第一百七十七条 训诫、责令退出法庭由合议庭或者独任审判员决定。训诫的内容、被责令退出法庭者的违法事实应当记入庭审笔录。</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第一百七十八条 人民法院依照民事诉讼法第一百一十条至第一百一十四条的规定采取拘留措施的，应经院长批准，</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拘留决定书，由司法警察将被拘留人送交当地公安机关看管。</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第一百七十九条 被拘留人不在本辖区的，</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拘留决定的人民法院应当派员到被拘留人所在地的人民法院，请该院协助执行，受委托的人民法院应当及时派员协助执行。被拘留人申请复议或者在拘留期间承认并改正错误，需要提前解除拘留的，受委托人民法院应当向委托人民法院转达或者提出建议，由委托人民法院审查决定。</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第一百八十条 人民法院对被拘留人采取拘留措施后，应当在二十四小时内通知其家属；确实无法按时通知或者通知不到的，应当记录在案。</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第一百八十一条 因哄闹、冲击法庭，用暴力、威胁等方法抗拒执行公务等紧急情况，必须立即采取拘留措施的，可在拘留后，立即报告院长补办批准手续。院长认为拘留不当的，应当解除拘留。</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第一百八十二条 被拘留人在拘留期间认错悔改的，可以责令其具结悔过，提前解除拘留。提前解除拘留，应报经院长批准，并</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提前解除拘留决定书，</w:t>
      </w:r>
      <w:proofErr w:type="gramStart"/>
      <w:r w:rsidRPr="00DB0AA2">
        <w:rPr>
          <w:rFonts w:ascii="微软雅黑" w:eastAsia="微软雅黑" w:hAnsi="微软雅黑" w:cs="宋体" w:hint="eastAsia"/>
          <w:color w:val="000000"/>
          <w:kern w:val="0"/>
          <w:sz w:val="22"/>
        </w:rPr>
        <w:t>交负责</w:t>
      </w:r>
      <w:proofErr w:type="gramEnd"/>
      <w:r w:rsidRPr="00DB0AA2">
        <w:rPr>
          <w:rFonts w:ascii="微软雅黑" w:eastAsia="微软雅黑" w:hAnsi="微软雅黑" w:cs="宋体" w:hint="eastAsia"/>
          <w:color w:val="000000"/>
          <w:kern w:val="0"/>
          <w:sz w:val="22"/>
        </w:rPr>
        <w:t>看管的公安机关执行。</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第一百八十三条 民事诉讼法第一百一十条至第一百一十三条规定的罚款、拘留可以单独适用，也可以合并适用。</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第一百八十四条 对同一妨害民事诉讼行为的罚款、拘留不得连续适用。发生新的妨害民事诉讼行为的，人民法院可以重新予以罚款、拘留。</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第一百八十五条 被罚款、拘留的人不服罚款、拘留决定申请复议的，应当自收到决定书之日起三日内提出。上级人民法院应当在收到复议申请后五日内</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决定，并将复议结果通知下级人民法院和当事人。</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第一百八十六条 上级人民法院复议时认为强制措施不当的，应当制作决定书，撤销或者变更下级人民法院</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的拘留、罚款决定。情况紧急的，可以在口头通知后三日内发出决定书。</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第一百八十七条 民事诉讼法第一百一十一条第一款第五项规定的以暴力、威胁或者其他方法阻碍司法工作人员执行职务的行为，包括：</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（一）在人民法院哄闹、滞留，不听从司法工作人员劝阻的；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（二）故意毁损、抢夺人民法院法律文书、查封标志的；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（三）哄闹、冲击执行公务现场，围困、扣押执行或者协助执行公务人员的；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（四）毁损、抢夺、扣留案件材料、执行公务车辆、其他执行公务器械、执行公务人员服装和执行公务证件的；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（五）以暴力、威胁或者其他方法阻碍司法工作人员查询、查封、扣押、冻结、划拨、拍卖、变卖财产的；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（六）以暴力、威胁或者其他方法阻碍司法工作人员执行职务的其他行为。</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第一百八十八条 民事诉讼法第一百一十一条第一款第六项规定的拒不履行人民法院已经发生法律效力的判决、裁定的行为，包括：</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lastRenderedPageBreak/>
        <w:t>（一）在法律文书发生法律效力后隐藏、转移、变卖、毁损财产或者无偿转让财产、以明显不合理的价格交易财产、放弃到期债权、无偿为他人提供担保等，致使人民法院无法执行的；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（二）隐藏、转移、毁损或者未经人民法院允许处分已向人民法院提供担保的财产的；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（三）违反人民法院限制高消费</w:t>
      </w:r>
      <w:proofErr w:type="gramStart"/>
      <w:r w:rsidRPr="00DB0AA2">
        <w:rPr>
          <w:rFonts w:ascii="微软雅黑" w:eastAsia="微软雅黑" w:hAnsi="微软雅黑" w:cs="宋体" w:hint="eastAsia"/>
          <w:color w:val="000000"/>
          <w:kern w:val="0"/>
          <w:sz w:val="22"/>
        </w:rPr>
        <w:t>令进行</w:t>
      </w:r>
      <w:proofErr w:type="gramEnd"/>
      <w:r w:rsidRPr="00DB0AA2">
        <w:rPr>
          <w:rFonts w:ascii="微软雅黑" w:eastAsia="微软雅黑" w:hAnsi="微软雅黑" w:cs="宋体" w:hint="eastAsia"/>
          <w:color w:val="000000"/>
          <w:kern w:val="0"/>
          <w:sz w:val="22"/>
        </w:rPr>
        <w:t>消费的；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（四）有履行能力而拒不按照人民法院执行通知履行生效法律文书确定的义务的；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（五）有义务协助执行的个人接到人民法院协助执行通知书后，拒不协助执行的。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第一百八十九条 诉讼参与人或者其他人有下列行为之一的，人民法院可以适用民事诉讼法第一百一十一条的规定处理：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w:t>
      </w:r>
      <w:proofErr w:type="gramStart"/>
      <w:r w:rsidRPr="00DB0AA2">
        <w:rPr>
          <w:rFonts w:ascii="微软雅黑" w:eastAsia="微软雅黑" w:hAnsi="微软雅黑" w:cs="宋体" w:hint="eastAsia"/>
          <w:color w:val="000000"/>
          <w:kern w:val="0"/>
          <w:sz w:val="22"/>
        </w:rPr>
        <w:t>一</w:t>
      </w:r>
      <w:proofErr w:type="gramEnd"/>
      <w:r w:rsidRPr="00DB0AA2">
        <w:rPr>
          <w:rFonts w:ascii="微软雅黑" w:eastAsia="微软雅黑" w:hAnsi="微软雅黑" w:cs="宋体" w:hint="eastAsia"/>
          <w:color w:val="000000"/>
          <w:kern w:val="0"/>
          <w:sz w:val="22"/>
        </w:rPr>
        <w:t>)冒充他人提起诉讼或者参加诉讼的；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（二）证人签署保证书后作虚假证言，妨碍人民法院审理案件的；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（三）伪造、隐藏、毁灭或者拒绝交出有关被执行人履行能力的重要证据，妨碍人民法院查明被执行人财产状况的；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（四）擅自解冻已被人民法院冻结的财产的；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（五）接到人民法院协助执行通知书后，给当事人通风报信，协助其转移、隐匿财产的。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第一百九十条 民事诉讼法第一百一十二条规定的他人合法权益，</w:t>
      </w:r>
      <w:proofErr w:type="gramStart"/>
      <w:r w:rsidRPr="00DB0AA2">
        <w:rPr>
          <w:rFonts w:ascii="微软雅黑" w:eastAsia="微软雅黑" w:hAnsi="微软雅黑" w:cs="宋体" w:hint="eastAsia"/>
          <w:color w:val="000000"/>
          <w:kern w:val="0"/>
          <w:sz w:val="22"/>
        </w:rPr>
        <w:t>包括案</w:t>
      </w:r>
      <w:proofErr w:type="gramEnd"/>
      <w:r w:rsidRPr="00DB0AA2">
        <w:rPr>
          <w:rFonts w:ascii="微软雅黑" w:eastAsia="微软雅黑" w:hAnsi="微软雅黑" w:cs="宋体" w:hint="eastAsia"/>
          <w:color w:val="000000"/>
          <w:kern w:val="0"/>
          <w:sz w:val="22"/>
        </w:rPr>
        <w:t>外人的合法权益、国家利益、社会公共利益。</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第三人根据民事诉讼法第五十六条第三款规定提起撤销之诉，经审查，原案当事人之间恶意串通进行虚假诉讼的，适用民事诉讼法第一百一十二条规定处理。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第一百九十一条 单位有民事诉讼法第一百一十二条或者第一百一十三条规定行为的，人民法院应当对该单位进行罚款，并可以对其主要负责人或者直接责任人员予以罚款、拘留；构成犯罪的，依法追究刑事责任。</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第一百九十二条 有关单位接到人民法院协助执行通知书后，有下列行为之一的，人民法院可以适用民事诉讼法第一百一十四条规定处理：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（一）允许被执行人高消费的；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（二）允许被执行人出境的；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（三）拒不停止办理有关财产权证照转移手续、权属变更登记、规划审批等手续的；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（四）以需要内部请示、内部审批，有内部规定等为由拖延办理的。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第一百九十三条 人民法院对个人或者单位采取罚款措施时，应当根据其实施妨害民事诉讼行为的性质、情节、后果，当地的经济发展水平，以及诉讼标的额等因素，在民事诉讼法第一百一十五条第一款规定的限额内确定相应的罚款金额。</w:t>
      </w:r>
    </w:p>
    <w:p w:rsidR="00DB0AA2" w:rsidRPr="00DB0AA2" w:rsidRDefault="00DB0AA2" w:rsidP="00DB0AA2">
      <w:pPr>
        <w:widowControl/>
        <w:spacing w:line="240" w:lineRule="exact"/>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 </w:t>
      </w:r>
    </w:p>
    <w:p w:rsidR="00DB0AA2" w:rsidRPr="00DB0AA2" w:rsidRDefault="00DB0AA2" w:rsidP="00DB0AA2">
      <w:pPr>
        <w:widowControl/>
        <w:spacing w:line="240" w:lineRule="exact"/>
        <w:jc w:val="center"/>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九、诉讼费用</w:t>
      </w:r>
    </w:p>
    <w:p w:rsidR="00DB0AA2" w:rsidRPr="00DB0AA2" w:rsidRDefault="00DB0AA2" w:rsidP="00DB0AA2">
      <w:pPr>
        <w:widowControl/>
        <w:spacing w:line="240" w:lineRule="exact"/>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 </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第一百九十四条 依照民事诉讼法第五十四条审理的案件不预交案件受理费，结案后按照诉讼标的额由败诉方交纳。</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第一百九十五条 支付令失效后转入诉讼程序的，债权人应当按照《诉讼费用交纳办法》补交案件受理费。</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支付令被撤销后，债权人另行起诉的，按照《诉讼费用交纳办法》交纳诉讼费用。</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第一百九十六条 人民法院改变原判决、裁定、调解结果的，应当在裁判文书中对原审诉讼费用的负担一并</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处理。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第一百九十七条 诉讼标的物是证券的，按照证券交易规则并根据当事人起诉之日前最后一个交易日的收盘价、当日的市场价或者其载明的金额计算诉讼标的金额。</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第一百九十八条 诉讼标的物是房屋、土地、林木、车辆、船舶、文物等特定物或者知识产权，起诉时价值难以确定的，人民法院应当向原告释明主张过高或者过低的诉讼风险，以原告主张的价值确定诉讼标的金额。</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第一百九十九条 适用简易程序审理的案件转为普通程序的，原告自接到人民法院交纳诉讼费</w:t>
      </w:r>
      <w:proofErr w:type="gramStart"/>
      <w:r w:rsidRPr="00DB0AA2">
        <w:rPr>
          <w:rFonts w:ascii="微软雅黑" w:eastAsia="微软雅黑" w:hAnsi="微软雅黑" w:cs="宋体" w:hint="eastAsia"/>
          <w:color w:val="000000"/>
          <w:kern w:val="0"/>
          <w:sz w:val="22"/>
        </w:rPr>
        <w:t>用通知</w:t>
      </w:r>
      <w:proofErr w:type="gramEnd"/>
      <w:r w:rsidRPr="00DB0AA2">
        <w:rPr>
          <w:rFonts w:ascii="微软雅黑" w:eastAsia="微软雅黑" w:hAnsi="微软雅黑" w:cs="宋体" w:hint="eastAsia"/>
          <w:color w:val="000000"/>
          <w:kern w:val="0"/>
          <w:sz w:val="22"/>
        </w:rPr>
        <w:t>之日起七日内补交案件受理费。</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原告无正当理由未按期足额补交的，按撤诉处理，已经收取的诉讼费用退还一半。</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第二百条 破产程序中有关债务人的民事诉讼案件，按照财产案件标准交纳诉讼费，但劳动争议案件除外。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第二百零一条 既有财产性诉讼请求，又有非财产性诉讼请求的，按照财产性诉讼请求的标准交纳诉讼费。</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有多个财产性诉讼请求的，合并计算交纳诉讼费；诉讼请求中有多个非财产性诉讼请求的，按一件交纳诉讼费。</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第二百零二条 原告、被告、第三人分别上诉的，按照上诉请求分别预交二审案件受理费。</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同一方多人共同上诉的，只预交一份二审案件受理费；分别上诉的，按照上诉请求分别预交二审案件受理费。</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第二百零三条 承担连带责任的当事人败诉的，应当共同负担诉讼费用。</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第二百零四条 实现担保物权案件，人民法院裁定拍卖、变卖担保财产的，申请费由债务人、担保人负担；人民法院裁定驳回申请的，申请费由申请人负担。</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申请人另行起诉的，其已经交纳的申请费可以从案件受理费中扣除。</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第二百零五条 拍卖、变卖担保财产的裁定</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后，人民法院强制执行的，按照执行金额收取执行申请费。</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第二百零六条 人民法院决定减半收取案件受理费的，只能减半一次。</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第二百零七条 判决生效后，胜诉方预交但不应负担的诉讼费用，人民法院应当退还，由败诉方向人民法院交纳，但胜诉方自愿承担或者同意败诉方直接向其支付的除外。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当事人拒不交纳诉讼费用的，人民法院可以强制执行。</w:t>
      </w:r>
    </w:p>
    <w:p w:rsidR="00DB0AA2" w:rsidRPr="00DB0AA2" w:rsidRDefault="00DB0AA2" w:rsidP="00DB0AA2">
      <w:pPr>
        <w:widowControl/>
        <w:spacing w:line="240" w:lineRule="exact"/>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 </w:t>
      </w:r>
    </w:p>
    <w:p w:rsidR="00DB0AA2" w:rsidRPr="00DB0AA2" w:rsidRDefault="00DB0AA2" w:rsidP="00DB0AA2">
      <w:pPr>
        <w:widowControl/>
        <w:spacing w:line="240" w:lineRule="exact"/>
        <w:jc w:val="center"/>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十、第一审普通程序</w:t>
      </w:r>
    </w:p>
    <w:p w:rsidR="00DB0AA2" w:rsidRPr="00DB0AA2" w:rsidRDefault="00DB0AA2" w:rsidP="00DB0AA2">
      <w:pPr>
        <w:widowControl/>
        <w:spacing w:line="240" w:lineRule="exact"/>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 </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lastRenderedPageBreak/>
        <w:t>第二百零八条 人民法院接到当事人提交的民事起诉状时，对符合民事诉讼法第一百一十九条的规定，且不属于第一百二十四条规定情形的，应当登记立案；对当场不能判定是否符合起诉条件的，应当接收起诉材料，并出具注明收到日期的书面凭证。</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需要补充必要相关材料的，人民法院应当及时告知当事人。在补齐相关材料后，应当在七日内决定是否立案。</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立案后发现不符合起诉条件或者属于民事诉讼法第一百二十四条规定情形的，裁定驳回起诉。</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第二百零九条 原告提供被告的姓名或者名称、住所等信息具体明确，足以使被告与他人相区别的，可以认定为有明确的被告。</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起诉状列写被告信息不足以认定明确的被告的，人民法院可以告知原告补正。原告补正后仍不能确定明确的被告的，人民法院裁定不予受理。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第二百一十条 原告在起诉状中有谩骂和人身攻击之辞的，人民法院应当告知其修改后提起诉讼。</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第二百一十一条 对本院没有管辖权的案件，告知原告向有管辖权的人民法院起诉；原告坚持起诉的，裁定不予受理；立案后发现本院没有管辖权的，应当将案件移送有管辖权的人民法院。</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第二百一十二条 裁定不予受理、驳回起诉的案件，原告再次起诉，符合起诉条件且不属于民事诉讼法第一百二十四条规定情形的，人民法院应予受理。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第二百一十三条 原告应当预交而未预交案件受理费，人民法院应当通知其预交，通知后仍不预交或者申请减、缓、免未获批准而仍不预交的，</w:t>
      </w:r>
      <w:proofErr w:type="gramStart"/>
      <w:r w:rsidRPr="00DB0AA2">
        <w:rPr>
          <w:rFonts w:ascii="微软雅黑" w:eastAsia="微软雅黑" w:hAnsi="微软雅黑" w:cs="宋体" w:hint="eastAsia"/>
          <w:color w:val="000000"/>
          <w:kern w:val="0"/>
          <w:sz w:val="22"/>
        </w:rPr>
        <w:t>裁定按</w:t>
      </w:r>
      <w:proofErr w:type="gramEnd"/>
      <w:r w:rsidRPr="00DB0AA2">
        <w:rPr>
          <w:rFonts w:ascii="微软雅黑" w:eastAsia="微软雅黑" w:hAnsi="微软雅黑" w:cs="宋体" w:hint="eastAsia"/>
          <w:color w:val="000000"/>
          <w:kern w:val="0"/>
          <w:sz w:val="22"/>
        </w:rPr>
        <w:t>撤诉处理。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第二百一十四条 原告撤诉或者人民法院按撤诉处理后，原告以同一诉讼请求再次起诉的，人民法院应予受理。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原告撤诉或者按撤诉处理的离婚案件，没有新情况、新理由，六个月内又起诉的，比照民事诉讼法第一百二十四条第七项的规定不予受理。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第二百一十五条 依照民事诉讼法第一百二十四条第二项的规定，当事人在书面合同中订有仲裁条款，或者在发生纠纷后达成书面仲裁协议，</w:t>
      </w:r>
      <w:proofErr w:type="gramStart"/>
      <w:r w:rsidRPr="00DB0AA2">
        <w:rPr>
          <w:rFonts w:ascii="微软雅黑" w:eastAsia="微软雅黑" w:hAnsi="微软雅黑" w:cs="宋体" w:hint="eastAsia"/>
          <w:color w:val="000000"/>
          <w:kern w:val="0"/>
          <w:sz w:val="22"/>
        </w:rPr>
        <w:t>一</w:t>
      </w:r>
      <w:proofErr w:type="gramEnd"/>
      <w:r w:rsidRPr="00DB0AA2">
        <w:rPr>
          <w:rFonts w:ascii="微软雅黑" w:eastAsia="微软雅黑" w:hAnsi="微软雅黑" w:cs="宋体" w:hint="eastAsia"/>
          <w:color w:val="000000"/>
          <w:kern w:val="0"/>
          <w:sz w:val="22"/>
        </w:rPr>
        <w:t>方向人民法院起诉的，人民法院应当告知原告向仲裁机构申请仲裁，其坚持起诉的，裁定不予受理，但仲裁条款或者仲裁协议不成立、无效、失效、内容不明确无法执行的除外。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第二百一十六条 在人民法院首次开庭前，被告以有书面仲裁协议为由对受理民事案件提出异议的，人民法院应当进行审查。</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经审查符合下列情形之一的，人民法院应当裁定驳回起诉：</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（一）仲裁机构或者人民法院已经确认仲裁协议有效的；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（二）当事人没有在仲裁庭首次开庭前对仲裁协议的效力提出异议的；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（三）仲裁协议符合仲裁法第十六条规定且不具有仲裁法第十七条规定情形的。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第二百一十七条 夫妻一方下落不明，另一方诉至人民法院，只要求离婚，不申请宣告下落不明人失踪或者死亡的案件，人民法院应当受理，对下落不明人公告送达诉讼文书。</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第二百一十八条 赡养费、扶养费、抚育费案件，裁判发生法律效力后，因新情况、新理由，一方当事人再行起诉要求增加或者减少费用的，人民法院应作为新案受理。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第二百一十九条 当事人超过诉讼时效期间起诉的，人民法院应予受理。受理后对方当事人提出诉讼时效抗辩，人民法院经审理认为抗辩事由成立的，判决驳回原告的诉讼请求。</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第二百二十条 民事诉讼法第六十八条、第一百三十四条、第一百五十六条规定的商业秘密，是指生产工艺、配方、贸易联系、购销渠道等当事人不愿公开的技术秘密、商业情报及信息。</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第二百二十一条 基于同一事实发生的纠纷，当事人分别向同一人民法院起诉的，人民法院可以合并审理。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第二百二十二条 原告在起诉状</w:t>
      </w:r>
      <w:proofErr w:type="gramStart"/>
      <w:r w:rsidRPr="00DB0AA2">
        <w:rPr>
          <w:rFonts w:ascii="微软雅黑" w:eastAsia="微软雅黑" w:hAnsi="微软雅黑" w:cs="宋体" w:hint="eastAsia"/>
          <w:color w:val="000000"/>
          <w:kern w:val="0"/>
          <w:sz w:val="22"/>
        </w:rPr>
        <w:t>中直接列写</w:t>
      </w:r>
      <w:proofErr w:type="gramEnd"/>
      <w:r w:rsidRPr="00DB0AA2">
        <w:rPr>
          <w:rFonts w:ascii="微软雅黑" w:eastAsia="微软雅黑" w:hAnsi="微软雅黑" w:cs="宋体" w:hint="eastAsia"/>
          <w:color w:val="000000"/>
          <w:kern w:val="0"/>
          <w:sz w:val="22"/>
        </w:rPr>
        <w:t>第三人的，视为其申请人民法院追加该第三人参加诉讼。是否通知第三人参加诉讼，由人民法院审查决定。</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第二百二十三条 当事人在提交答辩状期间提出管辖异议，又针对起诉状的内容进行答辩的，人民法院应当依照民事诉讼法第一百二十七条第一款的规定，对管辖异议进行审查。</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当事人未提出管辖异议，就案件实体内容进行答辩、陈述或者反诉的，可以认定为民事诉讼法第一百二十七条第二款规定的应诉答辩。</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第二百二十四条 依照民事诉讼法第一百三十三条第四项规定，人民法院可以在答辩期届满后，通过组织证据交换、召集庭前会议等方式，作好审理前的准备。</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第二百二十五条 根据案件具体情况，庭前会议可以包括下列内容：</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（一）明确原告的诉讼请求和被告的答辩意见；</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（二）审查处理当事人增加、变更诉讼请求的申请和提出的反诉，以及第三人提出的与本案有关的诉讼请求；</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（三）根据当事人的申请决定调查收集证据，委托鉴定，要求当事人提供证据，进行勘验，进行证据保全；</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（四）组织交换证据；</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（五）归纳争议焦点；</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（六）进行调解。</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第二百二十六条 人民法院应当根据当事人的诉讼请求、答辩意见以及证据交换的情况，归纳争议焦点，并就归纳的争议焦点征求当事人的意见。</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第二百二十七条 人民法院适用普通程序审理案件，应当在开庭三日前用传票传唤当事人。对诉讼代理人、证人、鉴定人、勘验人、翻译人员应当用通知书通知其到庭。当事人或者其他诉讼参与人在外地的，应当留有必要的在途时间。</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第二百二十八条 法庭审理应当围绕当事人争议的事实、证据和法律适用等焦点问题进行。</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lastRenderedPageBreak/>
        <w:t>第二百二十九条 当事人在庭审中对其在审理前的准备阶段认可的事实和证据提出不同意见的，人民法院应当责令其说明理由。必要时，可以责令其提供相应证据。人民法院应当结合当事人的诉讼能力、证据和案件的具体情况进行审查。理由成立的，可以列入争议焦点进行审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第二百三十条 人民法院根据案件具体情况并征得当事人同意，可以将法庭调查和法庭辩论合并进行。</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第二百三十一条 当事人在法庭上提出新的证据的，人民法院应当依照民事诉讼法第六十五条第二款规定和本解释相关规定处理。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第二百三十二条 在案件受理后，法庭辩论结束前，原告增加诉讼请求，被告提出反诉，第三人提出与本案有关的诉讼请求，可以合并审理的，人民法院应当合并审理。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第二百三十三条 反诉的当事人应当限于本诉的当事人的范围。</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反诉与本诉的诉讼请求基于相同法律关系、诉讼请求之间具有因果关系，或者反诉与本诉的诉讼请求基于相同事实的，人民法院应当合并审理。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反诉应由其他人民法院专属管辖，或者与本诉的诉讼标的及诉讼请求所依据的事实、理由无关联的，裁定不予受理，告知另行起诉。</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第二百三十四条 无民事行为能力人的离婚诉讼，当事人的法定代理人应当到庭；法定代理人不能到庭的，人民法院应当在查清事实的基础上，依法</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判决。</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第二百三十五条 无民事行为能力的当事人的法定代理人，经传票传唤无正当理由拒不到庭，属于原告方的，比照民事诉讼法第一百四十三条的规定，按撤诉处理；属于被告方的，比照民事诉讼法第一百四十四条的规定，缺席判决。必要时，人民法院可以拘传其到庭。</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第二百三十六条 有独立请求权的第三人经人民法院传票传唤，无正当理由拒不到庭的，或者未经法庭许可中途退庭的，比照民事诉讼法第一百四十三条的规定，按撤诉处理。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第二百三十七条 有独立请求权的第三人参加诉讼后，原告申请撤诉，人民法院在准许原告撤诉后，有独立请求权的第三人作为另案原告，原案原告、被告作为另案被告，诉讼继续进行。</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第二百三十八条 当事人申请撤诉或者依法可以按撤诉处理的案件，如果当事人有违反法律的行为需要依法处理的，人民法院可以不准许撤诉或者不按撤诉处理。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法庭辩论终结后原告申请撤诉，被告不同意的，人民法院可以不予准许。</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第二百三十九条 人民法院准许本诉原告撤诉的，应当对反诉继续审理；被告申请撤回反诉的，人民法院应予准许。</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第二百四十条 无独立请求权的第三人经人民法院传票传唤，无正当理由拒不到庭，或者未经法庭许可中途退庭的，不影响案件的审理。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第二百四十一条 被告经传票传唤无正当理由拒不到庭，或者未经法庭许可中途退庭的，人民法院应当按期开庭或者继续开庭审理，对到庭的当事人诉讼请求、双方的诉辩理由以及已经提交的证据及其他诉讼材料进行审理后，可以依法缺席判决。</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第二百四十二条 一审宣判后，原审人民法院发现判决有错误，当事人在上诉期内提出上诉的，原审人民法院可以提出原判决有错误的意见，报送第二审人民法院，由第二审人民法院按照第二审程序进行审理；当事人不上诉的，按照审判监督程序处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第二百四十三条 民事诉讼法第一百四十九条规定的审限，是指从立案之日起至裁判宣告、调解书送达之日止的期间，但公告期间、鉴定期间、双方当事人和解期间、审理当事人提出的管辖异议以及处理人民法院之间的管辖争议期间不应计算在内。</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第二百四十四条 可以上诉的判决书、裁定书不能同时送达双方当事人的，上诉期从各自收到判决书、裁定书之日计算。</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第二百四十五条 民事诉讼法第一百五十四条第一款第七项规定的笔误是指法律文书误写、误算，诉讼费用漏写、误算和其他笔误。</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第二百四十六条 裁定中止诉讼的原因消除，恢复诉讼程序时，不必撤销原裁定，从人民法院通知或者准许当事人双方继续进行诉讼时起，中止诉讼的裁定即失去效力。</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第二百四十七条 当事人就已经提起诉讼的事项在诉讼过程中或者裁判生效后再次起诉，同时符合下列条件的，构成重复起诉：</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（一）后诉与前诉的当事人相同；</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（二）后诉与前诉的诉讼标的相同；</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（三）后诉与前诉的诉讼请求相同，</w:t>
      </w:r>
      <w:proofErr w:type="gramStart"/>
      <w:r w:rsidRPr="00DB0AA2">
        <w:rPr>
          <w:rFonts w:ascii="微软雅黑" w:eastAsia="微软雅黑" w:hAnsi="微软雅黑" w:cs="宋体" w:hint="eastAsia"/>
          <w:color w:val="000000"/>
          <w:kern w:val="0"/>
          <w:sz w:val="22"/>
        </w:rPr>
        <w:t>或者后诉的</w:t>
      </w:r>
      <w:proofErr w:type="gramEnd"/>
      <w:r w:rsidRPr="00DB0AA2">
        <w:rPr>
          <w:rFonts w:ascii="微软雅黑" w:eastAsia="微软雅黑" w:hAnsi="微软雅黑" w:cs="宋体" w:hint="eastAsia"/>
          <w:color w:val="000000"/>
          <w:kern w:val="0"/>
          <w:sz w:val="22"/>
        </w:rPr>
        <w:t>诉讼请求实质上否定前诉裁判结果。</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当事人重复起诉的，裁定不予受理；已经受理的，裁定驳回起诉，但法律、司法解释另有规定的除外。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第二百四十八条 裁判发生法律效力后，发生新的事实，当事人再次提起诉讼的，人民法院应当依法受理。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第二百四十九条 在诉讼中，争议的民事权利义务转移的，不影响当事人的诉讼主体资格和诉讼地位。人民法院</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的发生法律效力的判决、裁定对受让人具有拘束力。</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受让人申请以无独立请求权的第三人身份参加诉讼的，人民法院可予准许。受让人申请替代当事人承担诉讼的，人民法院可以根据案件的具体情况决定是否准许；不予准许的，可以追加其为无独立请求权的第三人。</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第二百五十条 依照本解释第二百四十九条规定，人民法院准许受让人替代当事人承担诉讼的，裁定变更当事人。</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变更当事人后，诉讼程序以受让人为当事人继续进行，原当事人应当退出诉讼。原当事人已经完成的诉讼行为对受让人具有拘束力。</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第二百五十一条 二审裁定撤销一审判决发回重审的案件，当事人申请变更、增加诉讼请求或者提出反诉，第三人提出与本案有关的诉讼请求的，依照民事诉讼法第一百四十条规定处理。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第二百五十二条 再审裁定撤销原判决、裁定发回重审的案件，当事人申请变更、增加诉讼请求或者提出反诉，符合下列情形之一的，人民法院应当准许：</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（一）原审未合法传唤缺席判决，影响当事人行使诉讼权利的；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lastRenderedPageBreak/>
        <w:t>（二）追加新的诉讼当事人的；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（三）诉讼标的物灭失或者发生变化致使原诉讼请求无法实现的；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（四）当事人申请变更、增加的诉讼请求或者提出的反诉，无法通过</w:t>
      </w:r>
      <w:proofErr w:type="gramStart"/>
      <w:r w:rsidRPr="00DB0AA2">
        <w:rPr>
          <w:rFonts w:ascii="微软雅黑" w:eastAsia="微软雅黑" w:hAnsi="微软雅黑" w:cs="宋体" w:hint="eastAsia"/>
          <w:color w:val="000000"/>
          <w:kern w:val="0"/>
          <w:sz w:val="22"/>
        </w:rPr>
        <w:t>另诉解决</w:t>
      </w:r>
      <w:proofErr w:type="gramEnd"/>
      <w:r w:rsidRPr="00DB0AA2">
        <w:rPr>
          <w:rFonts w:ascii="微软雅黑" w:eastAsia="微软雅黑" w:hAnsi="微软雅黑" w:cs="宋体" w:hint="eastAsia"/>
          <w:color w:val="000000"/>
          <w:kern w:val="0"/>
          <w:sz w:val="22"/>
        </w:rPr>
        <w:t>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第二百五十三条 当庭宣判的案件，除当事人当庭要求邮寄发送裁判文书的外，人民法院应当告知当事人或者诉讼代理人领取裁判文书的时间和地点以及逾期不领取的法律后果。上述情况，应当记入笔录。</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第二百五十四条 公民、法人或者其他组织申请查阅发生法律效力的判决书、裁定书的，应当向</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该生效裁判的人民法院提出。申请应当以书面形式提出，并提供具体的案号或者当事人姓名、名称。</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第二百五十五条 对于查阅判决书、裁定书的申请，人民法院根据下列情形分别处理：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（一）判决书、裁定书已经通过信息网络向社会公开的，应当引导申请人自行查阅；</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（二）判决书、裁定书未通过信息网络向社会公开，且申请符合要求的，应当及时提供便捷的查阅服务；</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（三）判决书、裁定书尚未发生法律效力，或者已失去法律效力的，不提供查阅并告知申请人；</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（四）发生法律效力的判决书、裁定书不是本院</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的，应当告知申请人向</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生效裁判的人民法院申请查阅；</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（五）申请查阅的内容涉及国家秘密、商业秘密、个人隐私的，不予准许并告知申请人。</w:t>
      </w:r>
    </w:p>
    <w:p w:rsidR="00DB0AA2" w:rsidRPr="00DB0AA2" w:rsidRDefault="00DB0AA2" w:rsidP="00DB0AA2">
      <w:pPr>
        <w:widowControl/>
        <w:spacing w:line="240" w:lineRule="exact"/>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 </w:t>
      </w:r>
    </w:p>
    <w:p w:rsidR="00DB0AA2" w:rsidRPr="00DB0AA2" w:rsidRDefault="00DB0AA2" w:rsidP="00DB0AA2">
      <w:pPr>
        <w:widowControl/>
        <w:spacing w:line="240" w:lineRule="exact"/>
        <w:jc w:val="center"/>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十一、简易程序</w:t>
      </w:r>
    </w:p>
    <w:p w:rsidR="00DB0AA2" w:rsidRPr="00DB0AA2" w:rsidRDefault="00DB0AA2" w:rsidP="00DB0AA2">
      <w:pPr>
        <w:widowControl/>
        <w:spacing w:line="240" w:lineRule="exact"/>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 </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第二百五十六条 民事诉讼法第一百五十七条规定的简单民事案件中的事实清楚，是指当事人对争议的事实陈述基本一致，并能提供相应的证据，无须人民法院调查收集证据即可查明事实；权利义务关系明确是指能明确区分谁是责任的承担者，谁是权利的享有者；争议不大是指当事人对案件的是非、责任承担以及诉讼标的争执无原则分歧。</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第二百五十七条 下列案件，不适用简易程序：</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（一）起诉时被告下落不明的；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（二）发回重审的；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（三）当事人一方人数众多的；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（四）适用审判监督程序的；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（五）涉及国家利益、社会公共利益的；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（六）第三人起诉请求改变或者撤销生效判决、裁定、调解书的；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（七）其他不宜适用简易程序的案件。</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第二百五十八条 适用简易程序审理的案件，审理期限到期后，双方当事人同意继续适用简易程序的，由本院院长批准，可以延长审理期限。延长后的审理期限累计不得超过六个月。</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人民法院发现案情复杂，需要转为普通程序审理的，应当在审理期限届满前作出裁定并将合议庭组成人员及相关事项书面通知双方当事人。</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案件转为普通程序审理的，审理期限自人民法院立案之日计算。</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第二百五十九条 当事人双方可就开庭方式向人民法院提出申请，由人民法院决定是否准许。经当事人双方同意，可以采用视听传输技术等方式开庭。</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第二百六十条 已经按照普通程序审理的案件，在开庭后不得转为简易程序审理。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第二百六十一条 适用简易程序审理案件，人民法院可以采取捎口信、电话、短信、传真、电子邮件等简便方式传唤双方当事人、通知证人和送达裁判文书以外的诉讼文书。</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以简便方式送达的开庭通知，未经当事人确认或者没有其他证据证明当事人已经收到的，人民法院不得缺席判决。</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适用简易程序审理案件，由审判员独任审判，书记员担任记录。</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第二百六十二条 人民法庭制作的判决书、裁定书、调解书，必须加盖基层人民法院印章，不得用人民法庭的印章代替基层人民法院的印章。</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第二百六十三条 适用简易程序审理案件，卷宗中应当具备以下材料：</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（一）起诉状或者口头起诉笔录；</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（二）答辩状或者口头答辩笔录；</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（三）当事人身份证明材料；</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（四）委托他人代理诉讼的授权委托书或者口头委托笔录；</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（五）证据；</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（六）询问当事人笔录；</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（七）审理（包括调解）笔录；</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（八）判决书、裁定书、调解书或者调解协议；</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（九）送达和宣判笔录；</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（十）执行情况；</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（十一）诉讼费收据；</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（十二）适用民事诉讼法第一百六十二条规定审理的，有关程序适用的书面告知。</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第二百六十四条 当事人双方根据民事诉讼法第一百五十七条第二款规定约定适用简易程序的，应当在开庭前提出。口头提出的，记入笔录，由双方当事人签名或者捺印确认。</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本解释第二百五十七条规定的案件，当事人约定适用简易程序的，人民法院不予准许。</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第二百六十五条 原告口头起诉的，人民法院应当将当事人的姓名、性别、工作单位、住所、联系方式等基本信息，诉讼请求，事实及理由等准确记入笔录，由原告核对无误后签名或者捺印。对当事人提交的证据材料，应当出具收据。</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lastRenderedPageBreak/>
        <w:t>第二百六十六条 适用简易程序案件的举证期限由人民法院确定，也可以由当事人协商一致并经人民法院准许，但不得超过十五日。被告要求书面答辩的，人民法院可在征得其同意的基础上，合理确定答辩期间。</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人民法院应当将举证期限和开庭日期告知双方当事人，并向当事人说明逾期举证以及拒不到庭的法律后果，由双方当事人在笔录和开庭传票的送达回证上签名或者捺印。</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当事人双方均表示不需要举证期限、答辩期间的，人民法院可以立即开庭审理或者确定开庭日期。</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第二百六十七条 适用简易程序审理案件，可以简便方式进行审理前的准备。</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第二百六十八条 对没有委托律师、基层法律服务工作者代理诉讼的当事人，人民法院在庭审过程中可以对回避、自认、举证证明责任等相关内容向其作必要的解释或者说明，并在庭审过程中适当提示当事人正确行使诉讼权利、履行诉讼义务。</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第二百六十九条 当事人就案件适用简易程序提出异议，人民法院经审查，异议成立的，裁定转为普通程序；异议不成立的，口头告知当事人，并记入笔录。</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转为普通程序的，人民法院应当将合议庭组成人员及相关事项以书面形式通知双方当事人。</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转为普通程序前，双方当事人已确认的事实，可以不再进行举证、质证。</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第二百七十条 适用简易程序审理的案件，有下列情形之一的，人民法院在制作判决书、裁定书、调解书时，对认定事实或者裁判理由部分可以适当简化：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（一）当事人达成调解协议并需要制作民事调解书的；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（二）一方当事人明确表示承认对方全部或者部分诉讼请求的；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（三）涉及商业秘密、个人隐私的案件，当事人一方要求简化裁判文书中的相关内容，人民法院认为理由正当的；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（四）当事人双方同意简化的。</w:t>
      </w:r>
    </w:p>
    <w:p w:rsidR="00DB0AA2" w:rsidRPr="00DB0AA2" w:rsidRDefault="00DB0AA2" w:rsidP="00DB0AA2">
      <w:pPr>
        <w:widowControl/>
        <w:spacing w:line="240" w:lineRule="exact"/>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 </w:t>
      </w:r>
    </w:p>
    <w:p w:rsidR="00DB0AA2" w:rsidRPr="00DB0AA2" w:rsidRDefault="00DB0AA2" w:rsidP="00DB0AA2">
      <w:pPr>
        <w:widowControl/>
        <w:spacing w:line="240" w:lineRule="exact"/>
        <w:jc w:val="center"/>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十二、简易程序中的小额诉讼</w:t>
      </w:r>
    </w:p>
    <w:p w:rsidR="00DB0AA2" w:rsidRPr="00DB0AA2" w:rsidRDefault="00DB0AA2" w:rsidP="00DB0AA2">
      <w:pPr>
        <w:widowControl/>
        <w:spacing w:line="240" w:lineRule="exact"/>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 </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第二百七十一条 人民法院审理小额诉讼案件，适用民事诉讼法第一百六十二条的规定，实行一审终审。</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第二百七十二条 民事诉讼法第一百六十二条规定的各省、自治区、直辖市上年度就业人员年平均工资，是指已经公布的各省、自治区、直辖市上一年度就业人员年平均工资。在上一年度就业人员年平均工资公布前，以已经公布的最近年度就业人员年平均工资为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第二百七十三条 海事法院可以审理海事、海商小额诉讼案件。案件标的额应当以实际受理案件的海事法院或者其派出法庭所在的省、自治区、直辖市上年度就业人员年平均工资百分之三十为限。</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第二百七十四条 下列金钱给付的案件，适用小额诉讼程序审理：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（一）买卖合同、借款合同、租赁合同纠纷；</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（二）身份关系清楚，仅在给付的数额、时间、方式上存在争议的赡养费、抚育费、扶养费纠纷；</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（三）责任明确，仅在给付的数额、时间、方式上存在争议的交通事故损害赔偿和其他人身损害赔偿纠纷；</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（四）供用水、电、气、热力合同纠纷；</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（五）银行卡纠纷；</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（六）劳动关系清楚，仅在劳动报酬、工伤医疗费、经济补偿金或者赔偿金给付数额、时间、方式上存在争议的劳动合同纠纷；</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（七）劳务关系清楚，仅在劳务报酬给付数额、时间、方式上存在争议的劳务合同纠纷；</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（八）物业、电信等服务合同纠纷；</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（九）其他金钱给付纠纷。</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第二百七十五条 下列案件，不适用小额诉讼程序审理：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（一）人身关系、财产确权纠纷；</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（二）涉外民事纠纷；</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（三）知识产权纠纷；</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（四）需要评估、鉴定或者对诉前评估、鉴定结果有异议的纠纷；</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（五）其他不宜适用一审终审的纠纷。</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第二百七十六条 人民法院受理小额诉讼案件，应当向当事人告知该类案件的审判组织、一审终审、审理期限、诉讼费用交纳标准等相关事项。</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第二百七十七条 小额诉讼案件的举证期限由人民法院确定，也可以由当事人协商一致并经人民法院准许，但一般不超过七日。</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被告要求书面答辩的，人民法院可以在征得其同意的基础上合理确定答辩期间，但最长不得超过十五日。</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当事人到庭后表示不需要举证期限和答辩期间的，人民法院可立即开庭审理。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第二百七十八条 当事人对小额诉讼案件提出管辖异议的，人民法院应当</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裁定。裁定一经</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即生效。</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第二百七十九条 人民法院受理小额诉讼案件后，发现起诉不符合民事诉讼法第一百一十九条规定的起诉条件的，裁定驳回起诉。裁定一经</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即生效。</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第二百八十条 因当事人申请增加或者变更诉讼请求、提出反诉、追加当事人等，致使案件不符合小额诉讼案件条件的，应当适用简易程序的其他规定审理。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前款规定案件，应当适用普通程序审理的，裁定转为普通程序。</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适用简易程序的其他规定或者普通程序审理前，双方当事人已确认的事实，可以不再进行举证、质证。</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第二百八十一条 当事人对按照小额诉讼案件审理有异议的，应当在开庭前提出。人民法院经审查，异议成立的，适用简易程序的其他规定审理；异议不成立的，告知当事人，并记入笔录。</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第二百八十二条 小额诉讼案件的裁判文书可以简化，主要记载当事人基本信息、诉讼请求、裁判主文等内容。</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lastRenderedPageBreak/>
        <w:t>第二百八十三条 人民法院审理小额诉讼案件，本解释没有规定的，适用简易程序的其他规定。</w:t>
      </w:r>
    </w:p>
    <w:p w:rsidR="00DB0AA2" w:rsidRPr="00DB0AA2" w:rsidRDefault="00DB0AA2" w:rsidP="00DB0AA2">
      <w:pPr>
        <w:widowControl/>
        <w:spacing w:line="240" w:lineRule="exact"/>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 </w:t>
      </w:r>
    </w:p>
    <w:p w:rsidR="00DB0AA2" w:rsidRPr="00DB0AA2" w:rsidRDefault="00DB0AA2" w:rsidP="00DB0AA2">
      <w:pPr>
        <w:widowControl/>
        <w:spacing w:line="240" w:lineRule="exact"/>
        <w:jc w:val="center"/>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十三、公益诉讼</w:t>
      </w:r>
    </w:p>
    <w:p w:rsidR="00DB0AA2" w:rsidRPr="00DB0AA2" w:rsidRDefault="00DB0AA2" w:rsidP="00DB0AA2">
      <w:pPr>
        <w:widowControl/>
        <w:spacing w:line="240" w:lineRule="exact"/>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 </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第二百八十四条 环境保护法、消费者权益保护法等法律规定的机关和有关组织对污染环境、侵害众多消费者合法权益等损害社会公共利益的行为，根据民事诉讼法第五十五条规定提起公益诉讼，符合下列条件的，人民法院应当受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（一）有明确的被告；</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（二）有具体的诉讼请求；</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（三）有社会公共利益受到损害的初步证据；</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（四）属于人民法院受理民事诉讼的范围和受诉人民法院管辖。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第二百八十五条 公益诉讼案件由侵权行为地或者被告住所地中级人民法院管辖，但法律、司法解释另有规定的除外。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因污染海洋环境提起的公益诉讼，由污染发生地、损害结果地或者采取预防污染措施地海事法院管辖。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对同一侵权行为分别向两个以上人民法院提起公益诉讼的，由最先立案的人民法院管辖，必要时由它们的共同上级人民法院指定管辖。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第二百八十六条 人民法院受理公益诉讼案件后，应当在十日内书面告知相关行政主管部门。</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第二百八十七条 人民法院受理公益诉讼案件后，依法可以提起诉讼的其他机关和有关组织，可以在开庭前向人民法院申请参加诉讼。人民法院准许参加诉讼的，列为共同原告。</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第二百八十八条 人民法院受理公益诉讼案件，不影响同一侵权行为的受害人根据民事诉讼法第一百一十九条规定提起诉讼。</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第二百八十九条 对公益诉讼案件，当事人可以和解，人民法院可以调解。</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当事人达成和解或者调解协议后，人民法院应当将和解或者调解协议进行公告。公告期间不得少于三十日。</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公告期满后，人民法院经审查，和解或者调解协议不违反社会公共利益的，应当出具调解书；和解或者调解协议违反社会公共利益的，不予出具调解书，继续对案件进行审理并依法</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裁判。</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第二百九十条 公益诉讼案件的原告在法庭辩论终结后申请撤诉的，人民法院不予准许。</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第二百九十一条 公益诉讼案件的裁判发生法律效力后，其他依法具有原告资格的机关和有关组织就同一侵权行为另行提起公益诉讼的，人民法院裁定不予受理，但法律、司法解释另有规定的除外。</w:t>
      </w:r>
    </w:p>
    <w:p w:rsidR="00DB0AA2" w:rsidRPr="00DB0AA2" w:rsidRDefault="00DB0AA2" w:rsidP="00DB0AA2">
      <w:pPr>
        <w:widowControl/>
        <w:spacing w:line="240" w:lineRule="exact"/>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 </w:t>
      </w:r>
    </w:p>
    <w:p w:rsidR="00DB0AA2" w:rsidRPr="00DB0AA2" w:rsidRDefault="00DB0AA2" w:rsidP="00DB0AA2">
      <w:pPr>
        <w:widowControl/>
        <w:spacing w:line="240" w:lineRule="exact"/>
        <w:jc w:val="center"/>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十四、第三人撤销之诉</w:t>
      </w:r>
    </w:p>
    <w:p w:rsidR="00DB0AA2" w:rsidRPr="00DB0AA2" w:rsidRDefault="00DB0AA2" w:rsidP="00DB0AA2">
      <w:pPr>
        <w:widowControl/>
        <w:spacing w:line="240" w:lineRule="exact"/>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 </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第二百九十二条 第三人对已经发生法律效力的判决、裁定、调解书提起撤销之诉的，应当自知道或者应当知道其民事权益受到损害之日起六个月内，向</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生效判决、裁定、调解书的人民法院提出，并应当提供存在下列情形的证据材料：</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（一）因不能归责于本人的事由未参加诉讼；</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（二）发生法律效力的判决、裁定、调解书的全部或者部分内容错误；</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（三）发生法律效力的判决、裁定、调解书内容错误损害其民事权益。</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第二百九十三条 人民法院应当在收到起诉状和证据材料之日起五日内送交对方当事人，对方当事人可以自收到起诉状之日起十日内提出书面意见。</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人民法院应当对第三人提交的起诉状、证据材料以及对方当事人的书面意见进行审查。必要时，可以询问双方当事人。</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经审查，符合起诉条件的，人民法院应当在收到起诉状之日起三十日内立案。不符合起诉条件的，应当在收到起诉状之日起三十日内裁定不予受理。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第二百九十四条 人民法院对第三人撤销之诉案件，应当组成合议庭开庭审理。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第二百九十五条 民事诉讼法第五十六条第三款规定的因不能归责于本人的事由未参加诉讼，是指没有被列为生效判决、裁定、调解书当事人，且无过错或者无明显过错的情形。包括：</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（一）不知道诉讼而未参加的；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（二）申请参加未获准许的；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（三）知道诉讼，但因客观原因无法参加的；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（四）因其他不能归责于本人的事由未参加诉讼的。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第二百九十六条 民事诉讼法第五十六条第三款规定的判决、裁定、调解书的部分或者全部内容，是指判决、裁定的主文，调解书中处理当事人民事权利义务的结果。</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第二百九十七条 对下列情形提起第三人撤销之诉的，人民法院不予受理：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（一）适用特别程序、督促程序、公示催告程序、破产程序等非讼程序处理的案件；</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（二）婚姻无效、撤销或者解除婚姻关系等判决、裁定、调解书中涉及身份关系的内容；</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（三）民事诉讼法第五十四条规定的未参加登记的权利人对代表人诉讼案件的生效裁判；</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（四）民事诉讼法第五十五条规定的损害社会公共利益行为的受害人对公益诉讼案件的生效裁判。</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第二百九十八条 第三人提起撤销之诉，人民法院应当将该第三人列为原告，生效判决、裁定、调解书的当事人列为被告，但生效判决、裁定、调解书中没有承担责任的无独立请求权的第三人列为第三人。</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第二百九十九条 受理第三人撤销之诉案件后，原告提供相应担保，请求中止执行的，人民法院可以准许。</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第三百条 对第三人撤销或者部分撤销发生法律效力的判决、裁定、调解书内容的请求，人民法院经审理，按下列情形分别处理：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lastRenderedPageBreak/>
        <w:t>（一）请求成立且确认其民事权利的主张全部或部分成立的，改变原判决、裁定、调解书内容的错误部分；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（二）请求成立，但确认其全部或部分民事权利的主张不成立，或者未提出确认其民事权利请求的，撤销原判决、裁定、调解书内容的错误部分；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（三）请求不成立的，驳回诉讼请求。</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对前款规定裁判不服的，当事人可以上诉。</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原判决、裁定、调解书的内容未改变或者未撤销的部分继续有效。</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第三百零一条 第三人撤销之诉案件审理期间，人民法院对生效判决、裁定、调解书裁定再审的，受理第三人撤销之诉的人民法院应当裁定将第三人的诉讼请求并入再审程序。但有证据证明原审当事人之间恶意串通损害第三人合法权益的，人民法院应当先行审理第三人撤销之诉案件，裁定中止再审诉讼。</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第三百零二条 第三人诉讼请求并入再审程序审理的，按照下列情形分别处理：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（一）按照第一审程序审理的，人民法院应当对第三人的诉讼请求一并审理，所作的判决可以上诉；</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（二）按照第二审程序审理的，人民法院可以调解，调解达不成协议的，应当裁定撤销原判决、裁定、调解书，发回一审法院重审，重审时应当列明第三人。</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第三百零三条 第三人提起撤销之诉后，未中止生效判决、裁定、调解书执行的，执行法院对第三人依照民事诉讼法第二百二十七条规定提出的执行异议，应</w:t>
      </w:r>
      <w:proofErr w:type="gramStart"/>
      <w:r w:rsidRPr="00DB0AA2">
        <w:rPr>
          <w:rFonts w:ascii="微软雅黑" w:eastAsia="微软雅黑" w:hAnsi="微软雅黑" w:cs="宋体" w:hint="eastAsia"/>
          <w:color w:val="000000"/>
          <w:kern w:val="0"/>
          <w:sz w:val="22"/>
        </w:rPr>
        <w:t>予审</w:t>
      </w:r>
      <w:proofErr w:type="gramEnd"/>
      <w:r w:rsidRPr="00DB0AA2">
        <w:rPr>
          <w:rFonts w:ascii="微软雅黑" w:eastAsia="微软雅黑" w:hAnsi="微软雅黑" w:cs="宋体" w:hint="eastAsia"/>
          <w:color w:val="000000"/>
          <w:kern w:val="0"/>
          <w:sz w:val="22"/>
        </w:rPr>
        <w:t>查。第三人不服驳回执行异议裁定，申请对原判决、裁定、调解书再审的，人民法院不予受理。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案外人对人民法院驳回其执行异议裁定不服，认为原判决、裁定、调解书内容错误损害其合法权益的，应当根据民事诉讼法第二百二十七条规定申请再审，提起第三人撤销之诉的，人民法院不予受理。</w:t>
      </w:r>
    </w:p>
    <w:p w:rsidR="00DB0AA2" w:rsidRPr="00DB0AA2" w:rsidRDefault="00DB0AA2" w:rsidP="00DB0AA2">
      <w:pPr>
        <w:widowControl/>
        <w:spacing w:line="240" w:lineRule="exact"/>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 </w:t>
      </w:r>
    </w:p>
    <w:p w:rsidR="00DB0AA2" w:rsidRPr="00DB0AA2" w:rsidRDefault="00DB0AA2" w:rsidP="00DB0AA2">
      <w:pPr>
        <w:widowControl/>
        <w:spacing w:line="240" w:lineRule="exact"/>
        <w:jc w:val="center"/>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十五、执行异议之诉</w:t>
      </w:r>
    </w:p>
    <w:p w:rsidR="00DB0AA2" w:rsidRPr="00DB0AA2" w:rsidRDefault="00DB0AA2" w:rsidP="00DB0AA2">
      <w:pPr>
        <w:widowControl/>
        <w:spacing w:line="240" w:lineRule="exact"/>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 </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第三百零四条 根据民事诉讼法第二百二十七条规定，案外人、当事人对执行异议裁定不服，自裁定送达之日起十五日内向人民法院提起执行异议之诉的，由执行法院管辖。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第三百零五条 案外人提起执行异议之诉，除符合民事诉讼法第一百一十九条规定外，还应当具备下列条件：</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（一）案外人的执行异议申请已经被人民法院裁定驳回；</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（二）有明确的排除对执行标的执行的诉讼请求，且诉讼请求与原判决、裁定无关；</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（三）自执行异议裁定送达之日起十五日内提起。</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人民法院应当在收到起诉状之日起十五日内决定是否立案。</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第三百零六条 申请执行人提起执行异议之诉，除符合民事诉讼法第一百一十九条规定外，还应当具备下列条件：</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w:t>
      </w:r>
      <w:proofErr w:type="gramStart"/>
      <w:r w:rsidRPr="00DB0AA2">
        <w:rPr>
          <w:rFonts w:ascii="微软雅黑" w:eastAsia="微软雅黑" w:hAnsi="微软雅黑" w:cs="宋体" w:hint="eastAsia"/>
          <w:color w:val="000000"/>
          <w:kern w:val="0"/>
          <w:sz w:val="22"/>
        </w:rPr>
        <w:t>依案外人</w:t>
      </w:r>
      <w:proofErr w:type="gramEnd"/>
      <w:r w:rsidRPr="00DB0AA2">
        <w:rPr>
          <w:rFonts w:ascii="微软雅黑" w:eastAsia="微软雅黑" w:hAnsi="微软雅黑" w:cs="宋体" w:hint="eastAsia"/>
          <w:color w:val="000000"/>
          <w:kern w:val="0"/>
          <w:sz w:val="22"/>
        </w:rPr>
        <w:t>执行异议申请，人民法院裁定中止执行；</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（二）有明确的对执行标的继续执行的诉讼请求，且诉讼请求与原判决、裁定无关；</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（三）自执行异议裁定送达之日起十五日内提起。</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人民法院应当在收到起诉状之日起十五日内决定是否立案。</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第三百零七条 案外人提起执行异议之诉的，以申请执行人为被告。被执行人反对案外人异议的，被执行人为共同被告；被执行人不反对案外人异议的，可以列被执行人为第三人。</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第三百零八条 申请执行人提起执行异议之诉的，以案外人为被告。被执行人反对申请执行人主张的，以案外人和被执行人为共同被告；被执行人不反对申请执行人主张的，可以列被执行人为第三人。</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第三百零九条 申请执行人对中止执行裁定未提起执行异议之诉，被执行人提起执行异议之诉的，人民法院告知其另行起诉。</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第三百一十条 人民法院审理执行异议之诉案件，适用普通程序。</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第三百一十一条 案外人或者申请执行人提起执行异议之诉的，案外人应当就其对执行标的享有足以排除强制执行的民事权益承担举证证明责任。</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第三百一十二条 对案外人提起的执行异议之诉，人民法院经审理，按照下列情形分别处理：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（一）案外人就执行标的享有足以排除强制执行的民事权益的，判决不得执行该执行标的；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（二）案外人就执行标的不享有足以排除强制执行的民事权益的，判决驳回诉讼请求。</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案外人同时提出确认其权利的诉讼请求的，人民法院可以在判决中一并</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裁判。</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第三百一十三条 对申请执行人提起的执行异议之诉，人民法院经审理，按照下列情形分别处理：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（一）案外人就执行标的不享有足以排除强制执行的民事权益的，判决准许执行该执行标的；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（二）案外人就执行标的享有足以排除强制执行的民事权益的，判决驳回诉讼请求。</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第三百一十四条 对案外人执行异议之诉，人民法院判决不得对执行标的执行的，执行异议裁定失效。</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对申请执行人执行异议之诉，人民法院判决准许对该执行标的执行的，执行异议裁定失效，执行法院可以根据申请执行人的申请或者依职权恢复执行。</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第三百一十五条 案外人执行异议之诉审理期间，人民法院不得对执行标的进行处分。申请执行人请求人民法院继续执行并提供相应担保的，人民法院可以准许。</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被执行人与案外人恶意串通，通过执行异议、执行异议之诉妨害执行的，人民法院应当依照民事诉讼法第一百一十三条规定处理。申请执行人因此受到损害的，可以提起诉讼要求被执行人、案外人赔偿。</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第三百一十六条 人民法院对执行标的裁定中止执行后，申请执行人在法律规定的期间内未提起执行异议之诉的，人民法院应当自起诉期限届满之日起七日内解除对该执行标的采取的执行措施。</w:t>
      </w:r>
    </w:p>
    <w:p w:rsidR="00DB0AA2" w:rsidRPr="00DB0AA2" w:rsidRDefault="00DB0AA2" w:rsidP="00DB0AA2">
      <w:pPr>
        <w:widowControl/>
        <w:spacing w:line="240" w:lineRule="exact"/>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 </w:t>
      </w:r>
    </w:p>
    <w:p w:rsidR="00DB0AA2" w:rsidRPr="00DB0AA2" w:rsidRDefault="00DB0AA2" w:rsidP="00DB0AA2">
      <w:pPr>
        <w:widowControl/>
        <w:spacing w:line="240" w:lineRule="exact"/>
        <w:jc w:val="center"/>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十六、第二审程序</w:t>
      </w:r>
    </w:p>
    <w:p w:rsidR="00DB0AA2" w:rsidRPr="00DB0AA2" w:rsidRDefault="00DB0AA2" w:rsidP="00DB0AA2">
      <w:pPr>
        <w:widowControl/>
        <w:spacing w:line="240" w:lineRule="exact"/>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 </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lastRenderedPageBreak/>
        <w:t>第三百一十七条 双方当事人和第三人都提起上诉的，均列为上诉人。人民法院可以依职权确定第二审程序中当事人的诉讼地位。</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第三百一十八条 民事诉讼法第一百六十六条、第一百六十七条规定的对方当事人包括被上诉人和原审其他当事人。</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第三百一十九条 必要共同诉讼人的一人或者部分人提起上诉的，按下列情形分别处理：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w:t>
      </w:r>
      <w:proofErr w:type="gramStart"/>
      <w:r w:rsidRPr="00DB0AA2">
        <w:rPr>
          <w:rFonts w:ascii="微软雅黑" w:eastAsia="微软雅黑" w:hAnsi="微软雅黑" w:cs="宋体" w:hint="eastAsia"/>
          <w:color w:val="000000"/>
          <w:kern w:val="0"/>
          <w:sz w:val="22"/>
        </w:rPr>
        <w:t>上诉仅</w:t>
      </w:r>
      <w:proofErr w:type="gramEnd"/>
      <w:r w:rsidRPr="00DB0AA2">
        <w:rPr>
          <w:rFonts w:ascii="微软雅黑" w:eastAsia="微软雅黑" w:hAnsi="微软雅黑" w:cs="宋体" w:hint="eastAsia"/>
          <w:color w:val="000000"/>
          <w:kern w:val="0"/>
          <w:sz w:val="22"/>
        </w:rPr>
        <w:t>对与对方当事人之间权利义务分担有意见，不涉及其他共同诉讼人利益的，对方当事人为被上诉人，未上诉的同一方当事人依原审诉讼地位列明；</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w:t>
      </w:r>
      <w:proofErr w:type="gramStart"/>
      <w:r w:rsidRPr="00DB0AA2">
        <w:rPr>
          <w:rFonts w:ascii="微软雅黑" w:eastAsia="微软雅黑" w:hAnsi="微软雅黑" w:cs="宋体" w:hint="eastAsia"/>
          <w:color w:val="000000"/>
          <w:kern w:val="0"/>
          <w:sz w:val="22"/>
        </w:rPr>
        <w:t>上诉仅</w:t>
      </w:r>
      <w:proofErr w:type="gramEnd"/>
      <w:r w:rsidRPr="00DB0AA2">
        <w:rPr>
          <w:rFonts w:ascii="微软雅黑" w:eastAsia="微软雅黑" w:hAnsi="微软雅黑" w:cs="宋体" w:hint="eastAsia"/>
          <w:color w:val="000000"/>
          <w:kern w:val="0"/>
          <w:sz w:val="22"/>
        </w:rPr>
        <w:t>对共同诉讼人之间权利义务分担有意见，不涉及对方当事人利益的，未上诉的同一方当事人为被上诉人，对方当事人依原审诉讼地位列明；</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（三）上诉对双方当事人之间以及共同诉讼人之间权利义务承担有意见的，未提起上诉的其他当事人均为被上诉人。</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第三百二十条 一审宣判时或者判决书、裁定书送达时，当事人口头表示上诉的，人民法院应告知其必须在法定上诉期间内递交上诉状。未在法定上诉期间内递交上诉状的，视为未提起上诉。虽递交上诉状，但未在指定的期限内交纳上诉费的，按自动撤回上诉处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第三百二十一条 无民事行为能力人、限制民事行为能力人的法定代理人，可以代理当事人提起上诉。</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第三百二十二条 上诉案件的当事人死亡或者终止的，人民法院依法通知其权利义务承继者参加诉讼。</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需要终结诉讼的，适用民事诉讼法第一百五十一条规定。</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第三百二十三条 第二审人民法院应当围绕当事人的上诉请求进行审理。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当事人没有提出请求的，不予审理，但一审判决违反法律禁止性规定，或者损害国家利益、社会公共利益、他人合法权益的除外。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第三百二十四条 开庭审理的上诉案件，第二审人民法院可以依照民事诉讼法第一百三十三条第四项规定进行审理前的准备。</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第三百二十五条 下列情形，可以认定为民事诉讼法第一百七十条第一款第四项规定的严重违反法定程序：</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（一）审判组织的组成不合法的；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（二）应当回避的审判人员未回避的；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（三）无诉讼行为能力人未经法定代理人代为诉讼的；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（四）违法剥夺当事人辩论权利的。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第三百二十六条 对当事人在第一审程序中已经提出的诉讼请求，原审人民法院未作审理、判决的，第二审人民法院可以根据当事人自愿的原则进行调解；调解不成的，发回重审。</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第三百二十七条 必须参加诉讼的当事人或者有独立请求权的第三人，在第一审程序中未参加诉讼，第二审人民法院可以根据当事人自愿的原则予以调解；调解不成的，发回重审。</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第三百二十八条 在第二审程序中，原审原告增加独立的诉讼请求或者原审被告提出反诉的，第二审人民法院可以根据当事人自愿的原则就新增加的诉讼请求或者反诉进行调解；调解不成的，告知当事人另行起诉。</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双方当事人同意由第二审人民法院一并审理的，第二审人民法院可以一并裁判。</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第三百二十九条 一审判决不准离婚的案件，上诉后，第二审人民法院认为应当判决离婚的，可以根据当事人自愿的原则，与子女抚养、财产问题一并调解；调解不成的，发回重审。</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双方当事人同意由第二审人民法院一并审理的，第二审人民法院可以一并裁判。</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第三百三十条 人民法院依照第二审程序审理案件，认为依法不应由人民法院受理的，可以由第二审人民法院直接裁定撤销原裁判，驳回起诉。</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第三百三十一条 人民法院依照第二审程序审理案件，认为第一审人民法院受理案件违反专属管辖规定的，应当裁定撤销原裁判并移送有管辖权的人民法院。</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第三百三十二条 第二审人民法院查明第一审人民法院</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的不予受理裁定有错误的，应当在撤销原裁定的同时，指令第一审人民法院立案受理；查明第一审人民法院</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的驳回起诉裁定有错误的，应当在撤销原裁定的同时，指令第一审人民法院审理。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第三百三十三条 第二审人民法院对下列上诉案件，依照民事诉讼法第一百六十九条规定可以不开庭审理：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（一）不服不予受理、管辖权异议和驳回起诉裁定的；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（二）当事人提出的上诉请求明显不能成立的；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（三）原判决、裁定认定事实清楚，但适用法律错误的；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（四）原判决严重违反法定程序，需要发回重审的。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第三百三十四条 原判决、裁定认定事实或者适用法律虽有瑕疵，但裁判结果正确的，第二审人民法院可以在判决、裁定中纠正瑕疵后，依照民事诉讼法第一百七十条第一款第一项规定予以维持。</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第三百三十五条 民事诉讼法第一百七十条第一款第三项规定的基本事实，是指用以确定当事人主体资格、案件性质、民事权利义务等对原判决、裁定的结果有实质性影响的事实。</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第三百三十六条 在第二审程序中，作为当事人的法人或者其他组织分立的，人民法院可以直接将分立后的法人或者其他组织列为共同诉讼人；合并的，将合并后的法人或者其他组织列为当事人。</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第三百三十七条 在第二审程序中，当事人申请撤回上诉，人民法院经审查认为一审判决确有错误，或者当事人之间恶意串通损害国家利益、社会公共利益、他人合法权益的，不应准许。</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第三百三十八条 在第二审程序中，原审原告申请撤回起诉，经其他当事人同意，且不损害国家利益、社会公共利益、他人合法权益的，人民法院可以准许。准许撤诉的，应当一并裁定撤销一审裁判。</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原审原告在第二审程序中撤回起诉后重复起诉的，人民法院不予受理。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第三百三十九条 当事人在第二审程序中达成和解协议的，人民法院可以根据当事人的请求，对双方达成的和解协议进行审查并制作调解书送达当事人；因和解而申请撤诉，经审查符合撤诉条件的，人民法院应予准许。</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lastRenderedPageBreak/>
        <w:t>第三百四十条 第二审人民法院宣告判决可以自行宣判，也可以委托原审人民法院或者当事人所在地人民法院代行宣判。</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第三百四十一条 人民法院审理对裁定的上诉案件，应当在第二审立案之日起三十日内</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终审裁定。有特殊情况需要延长审限的，由本院院长批准。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第三百四十二条 当事人在第一审程序中实施的诉讼行为，在第二审程序中对该当事人仍具有拘束力。</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当事人推翻其在第一审程序中实施的诉讼行为时，人民法院应当责令其说明理由。理由不成立的，不予支持。</w:t>
      </w:r>
    </w:p>
    <w:p w:rsidR="00DB0AA2" w:rsidRPr="00DB0AA2" w:rsidRDefault="00DB0AA2" w:rsidP="00DB0AA2">
      <w:pPr>
        <w:widowControl/>
        <w:spacing w:line="240" w:lineRule="exact"/>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 </w:t>
      </w:r>
    </w:p>
    <w:p w:rsidR="00DB0AA2" w:rsidRPr="00DB0AA2" w:rsidRDefault="00DB0AA2" w:rsidP="00DB0AA2">
      <w:pPr>
        <w:widowControl/>
        <w:spacing w:line="240" w:lineRule="exact"/>
        <w:jc w:val="center"/>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十七、特别程序</w:t>
      </w:r>
    </w:p>
    <w:p w:rsidR="00DB0AA2" w:rsidRPr="00DB0AA2" w:rsidRDefault="00DB0AA2" w:rsidP="00DB0AA2">
      <w:pPr>
        <w:widowControl/>
        <w:spacing w:line="240" w:lineRule="exact"/>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 </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第三百四十三条 宣告失踪或者宣告死亡案件，人民法院可以根据申请人的请求，清理下落不明人的财产，并指定案件审理期间的财产管理人。公告期满后，人民法院判决宣告失踪的，应当同时依照民法典第四十二条的规定指定失踪人的财产代管人。</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第三百四十四条 失踪人的财产代管人经人民法院指定后，代管人申请变更代管的，比照民事诉讼法特别程序的有关规定进行审理。申请理由成立的，裁定撤销申请人的代管人身份，同时另行指定财产代管人；申请理由不成立的，裁定驳回申请。</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失踪人的其他利害关系人申请变更代管的，人民法院应当告知其以原指定的代管人为被告起诉，并按普通程序进行审理。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第三百四十五条 人民法院判决宣告公民失踪后，利害关系人向人民法院申请宣告失踪人死亡，自失踪之日起满四年的，人民法院应当受理，宣告失踪的判决即是该公民失踪的证明，审理中仍应依照民事诉讼法第一百八十五条规定进行公告。</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第三百四十六条 符合法律规定的多个利害关系人提出宣告失踪、宣告死亡申请的，列为共同申请人。</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第三百四十七条 寻找下落不明人的公告应当记载下列内容：</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（一）被申请人应当在规定期间内向受理法院申报其具体地址及其联系方式。否则，被申请人将被宣告失踪、宣告死亡；</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（二）凡知悉被申请人生存现状的人，应当在公告期间内将其所知道情况向受理法院报告。</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第三百四十八条 人民法院受理宣告失踪、宣告死亡案件后，</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判决前，申请人撤回申请的，人民法院应当裁定终结案件，但其他符合法律规定的利害关系人加入程序要求继续审理的除外。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第三百四十九条 在诉讼中，当事人的利害关系人提出该当事人患有精神病，要求宣告该当事人无民事行为能力或者限制民事行为能力的，应由利害关系人向人民法院提出申请，由受诉人民法院按照特别程序立案审理，原诉讼中止。</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第三百五十条 认定财产无主案件，公告期间有人对财产提出请求的，人民法院应当裁定终结特别程序，告知申请人另行起诉，适用普通程序审理。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第三百五十一条 被指定的监护人不服居民委员会、村民委员会或者民政部门指定，应当自接到通知之日起三十日内向人民法院提出异议。经审理，认为指定并无不当的，裁定驳回异议；指定不当的，判决撤销指定，同时另行指定监护人。判决书应当送达异议人、原指定单位及判决指定的监护人。</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有关当事人依照民法典第三十一条第一款规定直接向人民法院申请指定监护人的，适用特别程序审理，判决指定监护人。判决书应当送达申请人、判决指定的监护人。</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第三百五十二条 申请认定公民无民事行为能力或者限制民事行为能力的案件，被申请人没有近亲属的，人民法院可以指定经被申请人住所地的居民委员会、村民委员会或者民政部门同意，且愿意担任代理人的个人或者组织为代理人。</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没有前款规定的代理人的，由被申请人住所地的居民委员会、村民委员会或者民政部门担任代理人。</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代理人可以是一人，也可以是同一顺序中的两人。</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第三百五十三条 申请司法确认调解协议的，双方当事人应当本人或者由符合民事诉讼法第五十八条规定的代理人向调解组织所在地基层人民法院或者人民法庭提出申请。</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第三百五十四条 两个以上调解组织参与调解的，各调解组织所在地基层人民法院均有管辖权。</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双方当事人可以共同向其中一个调解组织所在地基层人民法院提出申请；双方当事人共同向两个以上调解组织所在地基层人民法院提出申请的，由最先立案的人民法院管辖。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第三百五十五条 当事人申请司法确认调解协议，可以采用书面形式或者口头形式。当事人口头申请的，人民法院应当记入笔录，并由当事人签名、捺印或者盖章。</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第三百五十六条 当事人申请司法确认调解协议，应当向人民法院提交调解协议、调解组织主持调解的证明，以及与调解协议相关的财产权利证明等材料，并提供双方当事人的身份、住所、联系方式等基本信息。</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当事人未提交上述材料的，人民法院应当要求当事人限期补交。</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第三百五十七条 当事人申请司法确认调解协议，有下列情形之一的，人民法院裁定不予受理：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（一）不属于人民法院受理范围的；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（二）不属于收到申请的人民法院管辖的；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（三）申请确认婚姻关系、亲子关系、收养关系等身份关系无效、有效或者解除的；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（四）涉及适用其他特别程序、公示催告程序、破产程序审理的；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（五）调解协议内容涉及物权、知识产权确权的。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人民法院受理申请后，发现有上述不予受理情形的，应当裁定驳回当事人的申请。</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第三百五十八条 人民法院审查相关情况时，应当通知双方当事人共同到场对案件进行核实。</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人民法院经审查，认为当事人的陈述或者提供的证明材料不充分、不完备或者有疑义的，可以要求当事人限期补充陈述或者补充证明材料。必要时，人民法院可以向调解组织核实有关情况。</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第三百五十九条 确认调解协议的裁定</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前，当事人撤回申请的，人民法院可以裁定准许。</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lastRenderedPageBreak/>
        <w:t>当事人无正当理由未在限期内补充陈述、补充证明材料或者拒不接受询问的，人民法院可以按撤回申请处理。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第三百六十条 经审查，调解协议有下列情形之一的，人民法院应当裁定驳回申请：</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（一）违反法律强制性规定的；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（二）损害国家利益、社会公共利益、他人合法权益的；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（三）违背公序良俗的；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（四）违反自愿原则的；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（五）内容不明确的；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（六）其他不能进行司法确认的情形。</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第三百六十一条 民事诉讼法第一百九十六条规定的担保物权人，包括抵押权人、质权人、留置权人；其他有权请求实现担保物权的人，包括抵押人、出质人、财产被留置的债务人或者所有权人等。</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第三百六十二条 实现票据、仓单、提单等有权利凭证的权利质权案件，可以由权利凭证持有人住所地人民法院管辖；无权利凭证的权利质权，由出质登记地人民法院管辖。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第三百六十三条 实现担保物权案件属于海事法院等专门人民法院管辖的，由专门人民法院管辖。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第三百六十四条 同一债权的担保物有多个且所在地不同，申请人分别向有管辖权的人民法院申请实现担保物权的，人民法院应当依法受理。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第三百六十五条 依照民法典第三百九十二条的规定，被担保的债权</w:t>
      </w:r>
      <w:proofErr w:type="gramStart"/>
      <w:r w:rsidRPr="00DB0AA2">
        <w:rPr>
          <w:rFonts w:ascii="微软雅黑" w:eastAsia="微软雅黑" w:hAnsi="微软雅黑" w:cs="宋体" w:hint="eastAsia"/>
          <w:color w:val="000000"/>
          <w:kern w:val="0"/>
          <w:sz w:val="22"/>
        </w:rPr>
        <w:t>既有物</w:t>
      </w:r>
      <w:proofErr w:type="gramEnd"/>
      <w:r w:rsidRPr="00DB0AA2">
        <w:rPr>
          <w:rFonts w:ascii="微软雅黑" w:eastAsia="微软雅黑" w:hAnsi="微软雅黑" w:cs="宋体" w:hint="eastAsia"/>
          <w:color w:val="000000"/>
          <w:kern w:val="0"/>
          <w:sz w:val="22"/>
        </w:rPr>
        <w:t>的担保又有人的担保，当事人对实现担保物权的顺序有约定，实现担保物权的申请违反该约定的，人民法院裁定不予受理；没有约定或者约定不明的，人民法院应当受理。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第三百六十六条 同一财产上设立多个担保物权，登记在先的担保物权尚未实现的，不影响后顺位的担保物权人向人民法院申请实现担保物权。</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第三百六十七条 申请实现担保物权，应当提交下列材料：</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（一）申请书。申请书应当记明申请人、被申请人的姓名或者名称、联系方式等基本信息，具体的请求和事实、理由；</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（二）证明担保物权存在的材料，包括主合同、担保合同、抵押登记证明或者他项权利证书，权利质权的权利凭证或者质权出质登记证明等；</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（三）证明实现担保物</w:t>
      </w:r>
      <w:proofErr w:type="gramStart"/>
      <w:r w:rsidRPr="00DB0AA2">
        <w:rPr>
          <w:rFonts w:ascii="微软雅黑" w:eastAsia="微软雅黑" w:hAnsi="微软雅黑" w:cs="宋体" w:hint="eastAsia"/>
          <w:color w:val="000000"/>
          <w:kern w:val="0"/>
          <w:sz w:val="22"/>
        </w:rPr>
        <w:t>权条件</w:t>
      </w:r>
      <w:proofErr w:type="gramEnd"/>
      <w:r w:rsidRPr="00DB0AA2">
        <w:rPr>
          <w:rFonts w:ascii="微软雅黑" w:eastAsia="微软雅黑" w:hAnsi="微软雅黑" w:cs="宋体" w:hint="eastAsia"/>
          <w:color w:val="000000"/>
          <w:kern w:val="0"/>
          <w:sz w:val="22"/>
        </w:rPr>
        <w:t>成就的材料；</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（四）担保财产现状的说明；</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（五）人民法院认为需要提交的其他材料。</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第三百六十八条 人民法院受理申请后，应当在五日内向被申请人送达申请书副本、异议权利告知书等文书。</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被申请人有异议的，应当在收到人民法院通知后的五日内向人民法院提出，同时说明理由并提供相应的证据材料。</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第三百六十九条 实现担保物权案件可以由审判员一人独任审查。担保财产标的额超过基层人民法院管辖范围的，应当组成合议庭进行审查。</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第三百七十条 人民法院审查实现担保物权案件，可以询问申请人、被申请人、利害关系人，必要时可以依职权调查相关事实。</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第三百七十一条 人民法院</w:t>
      </w:r>
      <w:proofErr w:type="gramStart"/>
      <w:r w:rsidRPr="00DB0AA2">
        <w:rPr>
          <w:rFonts w:ascii="微软雅黑" w:eastAsia="微软雅黑" w:hAnsi="微软雅黑" w:cs="宋体" w:hint="eastAsia"/>
          <w:color w:val="000000"/>
          <w:kern w:val="0"/>
          <w:sz w:val="22"/>
        </w:rPr>
        <w:t>应当就主合同</w:t>
      </w:r>
      <w:proofErr w:type="gramEnd"/>
      <w:r w:rsidRPr="00DB0AA2">
        <w:rPr>
          <w:rFonts w:ascii="微软雅黑" w:eastAsia="微软雅黑" w:hAnsi="微软雅黑" w:cs="宋体" w:hint="eastAsia"/>
          <w:color w:val="000000"/>
          <w:kern w:val="0"/>
          <w:sz w:val="22"/>
        </w:rPr>
        <w:t>的效力、期限、履行情况，担保物权是否有效设立、担保财产的范围、被担保的债权范围、被担保的债权是否已届清偿期等担保物权实现的条件，以及是否损害他人合法权益等内容进行审查。</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被申请人或者利害关系人提出异议的，人民法院应当一并审查。</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第三百七十二条 人民法院审查后，按下列情形分别处理：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（一）当事人对实现担保物权无实质性争议且实现担保物</w:t>
      </w:r>
      <w:proofErr w:type="gramStart"/>
      <w:r w:rsidRPr="00DB0AA2">
        <w:rPr>
          <w:rFonts w:ascii="微软雅黑" w:eastAsia="微软雅黑" w:hAnsi="微软雅黑" w:cs="宋体" w:hint="eastAsia"/>
          <w:color w:val="000000"/>
          <w:kern w:val="0"/>
          <w:sz w:val="22"/>
        </w:rPr>
        <w:t>权条件</w:t>
      </w:r>
      <w:proofErr w:type="gramEnd"/>
      <w:r w:rsidRPr="00DB0AA2">
        <w:rPr>
          <w:rFonts w:ascii="微软雅黑" w:eastAsia="微软雅黑" w:hAnsi="微软雅黑" w:cs="宋体" w:hint="eastAsia"/>
          <w:color w:val="000000"/>
          <w:kern w:val="0"/>
          <w:sz w:val="22"/>
        </w:rPr>
        <w:t>成就的，裁定准许拍卖、变卖担保财产；</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（二）当事人对实现担保物权有部分实质性争议的，可以就无争议部分裁定准许拍卖、变卖担保财产；</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（三）当事人对实现担保物权有实质性争议的，裁定驳回申请，并告知申请人向人民法院提起诉讼。</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第三百七十三条 人民法院受理申请后，申请人对担保财产提出保全申请的，可以按照民事诉讼法关于诉讼保全的规定办理。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第三百七十四条 适用特别程序</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的判决、裁定，当事人、利害关系人认为有错误的，可以向</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该判决、裁定的人民法院提出异议。人民法院经审查，异议成立或者部分成立的，</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新的判决、裁定撤销或者改变原判决、裁定；异议不成立的，裁定驳回。</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对人民法院</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的确认调解协议、准许实现担保物权的裁定，当事人有异议的，应当自收到裁定之日起十五日内提出；利害关系人有异议的，自知道或者应当知道其民事权益受到侵害之日起六个月内提出。</w:t>
      </w:r>
    </w:p>
    <w:p w:rsidR="00DB0AA2" w:rsidRPr="00DB0AA2" w:rsidRDefault="00DB0AA2" w:rsidP="00DB0AA2">
      <w:pPr>
        <w:widowControl/>
        <w:spacing w:line="240" w:lineRule="exact"/>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 </w:t>
      </w:r>
    </w:p>
    <w:p w:rsidR="00DB0AA2" w:rsidRPr="00DB0AA2" w:rsidRDefault="00DB0AA2" w:rsidP="00DB0AA2">
      <w:pPr>
        <w:widowControl/>
        <w:spacing w:line="240" w:lineRule="exact"/>
        <w:jc w:val="center"/>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十八、审判监督程序</w:t>
      </w:r>
    </w:p>
    <w:p w:rsidR="00DB0AA2" w:rsidRPr="00DB0AA2" w:rsidRDefault="00DB0AA2" w:rsidP="00DB0AA2">
      <w:pPr>
        <w:widowControl/>
        <w:spacing w:line="240" w:lineRule="exact"/>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 </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第三百七十五条 当事人死亡或者终止的，其权利义务承继者可以根据民事诉讼法第一百九十九条、第二百零一条的规定申请再审。</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判决、调解书生效后，当事人将判决、调解书确认的债权转让，债权受让人对该判决、调解书不服申请再审的，人民法院不予受理。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第三百七十六条 民事诉讼法第一百九十九条规定的人数众多的一方当事人，包括公民、法人和其他组织。</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民事诉讼法第一百九十九条规定的当事人双方为公民的案件，是指原告和被告均为公民的案件。</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第三百七十七条 当事人申请再审，应当提交下列材料：</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（一）再审申请书，并按照被申请人和原审其他当事人的人数提交副本；</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lastRenderedPageBreak/>
        <w:t>（二）再审申请人是自然人的，应当提交身份证明；再审申请人是法人或者其他组织的，应当提交营业执照、组织机构代码证书、法定代表人或者主要负责人身份证明书。委托他人代为申请的，应当提交授权委托书和代理人身份证明；</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（三）原审判决书、裁定书、调解书；</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（四）反映案件基本事实的主要证据及其他材料。</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前款第二项、第三项、第四项规定的材料可以是与原件核对无异的复印件。</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第三百七十八条 再审申请书应当记明下列事项：</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（一）再审申请人与被申请人及原审其他当事人的基本信息；</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（二）原审人民法院的名称，原审裁判文书案号；</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（三）具体的再审请求；</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（四）申请再审的法定情形及具体事实、理由。</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再审申请书应当明确申请再审的人民法院，并由再审申请人签名、捺印或者盖章。</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第三百七十九条 当事人一方人数众多或者当事人双方为公民的案件，当事人分别向原审人民法院和上一级人民法院申请再审且不能协商一致的，由原审人民法院受理。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第三百八十条 适用特别程序、督促程序、公示催告程序、破产程序等非讼程序审理的案件，当事人不得申请再审。</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第三百八十一条 当事人认为发生法律效力的不予受理、驳回起诉的裁定错误的，可以申请再审。</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第三百八十二条 当事人就离婚案件中的财产分割问题申请再审，如涉及判决中已分割的财产，人民法院应当依照民事诉讼法第二百条的规定进行审查，符合再审条件的，应当裁定再审；如涉及判决中未作处理的夫妻共同财产，应当告知当事人另行起诉。</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第三百八十三条 当事人申请再审，有下列情形之一的，人民法院不予受理：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（一）再审申请被驳回后再次提出申请的；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（二）对再审判决、裁定提出申请的；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（三）在人民检察院对当事人的申请</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不予提出再审检察建议或者抗诉决定后又提出申请的。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前款第一项、第二项规定情形，人民法院应当告知当事人可以向人民检察院申请再审检察建议或者抗诉，但因人民检察院提出再审检察建议或者抗诉而再审</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的判决、裁定除外。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第三百八十四条 当事人对已经发生法律效力的调解书申请再审，应当在调解书发生法律效力后六个月内提出。</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第三百八十五条 人民法院应当自收到符合条件的再审申请书等材料之日起五日内向再审申请人发送受理通知书，并向被申请人及原审其他当事人发送应诉通知书、再审申请书副本等材料。</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第三百八十六条 人民法院受理申请再审案件后，应当依照民事诉讼法第二百条、第二百零一条、第二百零四条等规定，对当事人主张的再审事由进行审查。</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第三百八十七条 再审申请人提供的新的证据，能够证明原判决、裁定认定基本事实或者裁判结果错误的，应当认定为民事诉讼法第二百条第一项规定的情形。</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对于符合前款规定的证据，人民法院应当责令再审申请人说明其逾期提供该证据的理由；拒不说明理由或者理由不成立的，依照民事诉讼法第六十五条第二款和本解释第一百零二条的规定处理。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第三百八十八条 再审申请人证明其提交的新的证据符合下列情形之一的，可以认定逾期提供证据的理由成立：</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（一）在原审庭审结束前已经存在，因客观原因于庭审结束后才发现的；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（二）在原审庭审结束前已经发现，但因客观原因无法取得或者在规定的期限内不能提供的；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（三）在原审庭审结束后形成，无法据此另行提起诉讼的。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再审申请人提交的证据在原审中已经提供，原审人民法院未组织质证且未作为裁判根据的，视为逾期提供证据的理由成立，但原审人民法院依照民事诉讼法第六十五条规定不予采纳的除外。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第三百八十九条 当事人对原判决、裁定认定事实的主要证据在原审中拒绝发表质证意见或者质证中未对证据发表质证意见的，不属于民事诉讼法第二百条第四项规定的未经质证的情形。</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第三百九十条 有下列情形之一，导致判决、裁定结果错误的，应当认定为民事诉讼法第二百条第六项规定的原判决、裁定适用法律确有错误：</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（一）适用的法律与案件性质明显不符的；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（二）确定民事责任明显违背当事人约定或者法律规定的；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（三）适用已经失效或者尚未施行的法律的；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（四）违反法律溯及</w:t>
      </w:r>
      <w:proofErr w:type="gramStart"/>
      <w:r w:rsidRPr="00DB0AA2">
        <w:rPr>
          <w:rFonts w:ascii="微软雅黑" w:eastAsia="微软雅黑" w:hAnsi="微软雅黑" w:cs="宋体" w:hint="eastAsia"/>
          <w:color w:val="000000"/>
          <w:kern w:val="0"/>
          <w:sz w:val="22"/>
        </w:rPr>
        <w:t>力规定</w:t>
      </w:r>
      <w:proofErr w:type="gramEnd"/>
      <w:r w:rsidRPr="00DB0AA2">
        <w:rPr>
          <w:rFonts w:ascii="微软雅黑" w:eastAsia="微软雅黑" w:hAnsi="微软雅黑" w:cs="宋体" w:hint="eastAsia"/>
          <w:color w:val="000000"/>
          <w:kern w:val="0"/>
          <w:sz w:val="22"/>
        </w:rPr>
        <w:t>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（五）违反法律适用规则的；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（六）明显违背立法原意的。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第三百九十一条 原审开庭过程中有下列情形之一的，应当认定为民事诉讼法第二百条第九项规定的剥夺当事人辩论权利：</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（一）不允许当事人发表辩论意见的；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（二）应当开庭审理而未开庭审理的；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（三）违反法律规定送达起诉状副本或者上诉状副本，致使当事人无法行使辩论权利的；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（四）违法剥夺当事人辩论权利的其他情形。</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第三百九十二条 民事诉讼法第二百条第十一项规定的诉讼请求，包括一审诉讼请求、二审上诉请求，但当事人未对一审判决、裁定遗漏或者超出诉讼请求提起上诉的除外。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第三百九十三条 民事诉讼法第二百条第十二项规定的法律文书包括：</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（一）发生法律效力的判决书、裁定书、调解书；</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（二）发生法律效力的仲裁裁决书；</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lastRenderedPageBreak/>
        <w:t>（三）具有强制执行效力的公证债权文书。</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第三百九十四条 民事诉讼法第二百条第十三项规定的审判人员审理该案件时有贪污受贿、徇私舞弊、枉法裁判行为，是指已经由生效刑事法律文书或者纪律处分决定所确认的行为。</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第三百九十五条 当事人主张的再审事由成立，且符合民事诉讼法和本解释规定的申请再审条件的，人民法院应当裁定再审。</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当事人主张的再审事由不成立，或者当事人申请再审超过法定申请再审期限、超出法定再审事由范围等不符合民事诉讼法和本解释规定的申请再审条件的，人民法院应当裁定驳回再审申请。</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第三百九十六条 人民法院对已经发生法律效力的判决、裁定、调解书依法决定再审，依照民事诉讼法第二百零六条规定，需要中止执行的，应当在再审裁定中同时写明中止原判决、裁定、调解书的执行；情况紧急的，可以将中止执行裁定口头通知负责执行的人民法院，并在通知后十日内发出裁定书。</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第三百九十七条 人民法院根据审查案件的需要决定是否询问当事人。新的证据可能推翻原判决、裁定的，人民法院应当询问当事人。</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第三百九十八条 审查再审申请期间，被申请人及原审其他当事人依法提出再审申请的，人民法院应当将其列为再审申请人，对其再审事由一并审查，审查期限重新计算。经审查，其中一方再审申请人主张的再审事由成立的，应当裁定再审。各方再审申请人主张的再审事由均不成立的，一并裁定驳回再审申请。</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第三百九十九条 审查再审申请期间，再审申请人申请人民法院委托鉴定、勘验的，人民法院不予准许。</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第四百条 审查再审申请期间，再审申请人撤回再审申请的，是否准许，由人民法院裁定。</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再审申请人经传票传唤，无正当理由拒不接受询问的，可以按撤回再审申请处理。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第四百零一条 人民法院准许撤回再审申请或者按撤回再审申请处理后，再审申请人再次申请再审的，不予受理，但有民事诉讼法第二百条第一项、第三项、第十二项、第十三项规定情形，自知道或者应当知道之日起六个月内提出的除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第四百零二条 再审申请审查期间，有下列情形之一的，裁定终结审查：</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（一）再审申请人死亡或者终止，无权利义务承继者或者权利义务承继者声明放弃再审申请的；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（二）在给付之诉中，负有给付义务的被申请人死亡或者终止，无可供执行的财产，也没有应当承担义务的人的；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（三）当事人达成和解协议且已履行完毕的，但当事人在和解协议中声明不放弃申请再审权利的除外；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（四）他人未经授权以当事人名义申请再审的；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（五）原审或者上一级人民法院已经裁定再审的；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（六）有本解释第三百八十三条第一款规定情形的。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第四百零三条 人民法院审理再审案件应当组成合议庭开庭审理，但按照第二审程序审理，有特殊情况或者双方当事人已经通过其他方式充分表达意见，且书面同意不开庭审理的除外。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符合缺席判决条件的，可以缺席判决。</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第四百零四条 人民法院开庭审理再审案件，应当按照下列情形分别进行：</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（一）因当事人申请再审的，先由再审申请人陈述再审请求及理由，后由被申请人答辩、其他原审当事人发表意见；</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（二）因抗诉再审的，先由抗诉机关宣读抗诉书，再由申请抗诉的当事人陈述，后由被申请人答辩、其他原审当事人发表意见；</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（三）人民法院依职权再审，有申诉人的，先由申诉人陈述再审请求及理由，后由被申诉人答辩、其他原审当事人发表意见；</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（四）人民法院依职权再审，没有申诉人的，先由原审原告或者原审上诉人陈述，后由原审其他当事人发表意见。</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对前款第一项至第三项规定的情形，人民法院应当要求当事人明确其再审请求。</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第四百零五条 人民法院审理再审案件应当围绕再审请求进行。当事人的再审请求超出原审诉讼请求的，不予审理；符合另案诉讼条件的，告知当事人可以另行起诉。</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被申请人及原审其他当事人在庭审辩论结束前提出的再审请求，符合民事诉讼法第二百零五条规定的，人民法院应当一并审理。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人民法院经再审，发现已经发生法律效力的判决、裁定损害国家利益、社会公共利益、他人合法权益的，应当一并审理。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第四百零六条 再审审理期间，有下列情形之一的，可以裁定终结再审程序：</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（一）再审申请人在再审期间撤回再审请求，人民法院准许的；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（二）再审申请人经传票传唤，无正当理由拒不到庭的，或者未经法庭许可中途退庭，按撤回再审请求处理的；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（三）人民检察院撤回抗诉的；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（四）有本解释第四百零二条第一项至第四项规定情形的。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因人民检察院提出抗诉裁定再审的案件，申请抗诉的当事人有前款规定的情形，且不损害国家利益、社会公共利益或者他人合法权益的，人民法院应当裁定终结再审程序。</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再审程序终结后，人民法院裁定中止执行的原生效判决自动恢复执行。</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第四百零七条 人民法院经再审审理认为，原判决、裁定认定事实清楚、适用法律正确的，应予维持；原判决、裁定认定事实、适用法律虽有瑕疵，但裁判结果正确的，应当在再审判决、裁定中纠正瑕疵后予以维持。</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原判决、裁定认定事实、适用法律错误，导致裁判结果错误的，应当依法改判、撤销或者变更。</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第四百零八条 按照第二审程序再审的案件，人民法院经审理认为不符合民事诉讼法规定的起诉条件或者符合民事诉讼法第一百二十四条规定不予受理情形的，应当裁定撤销一、二审判决，驳回起诉。</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第四百零九条 人民法院对调解书裁定再审后，按照下列情形分别处理：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lastRenderedPageBreak/>
        <w:t>（一）当事人提出的调解违反自愿原则的事由不成立，且调解书的内容不违反法律强制性规定的，裁定驳回再审申请；</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（二）人民检察院抗诉或者再审检察建议所主张的损害国家利益、社会公共利益的理由不成立的，裁定终结再审程序。</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前款规定情形，人民法院裁定中止执行的调解书需要继续执行的，自动恢复执行。</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第四百一十条 一审原告在再审审理程序中申请撤回起诉，经其他当事人同意，且不损害国家利益、社会公共利益、他人合法权益的，人民法院可以准许。裁定准许撤诉的，应当一并撤销原判决。</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一审原告在再审审理程序中撤回起诉后重复起诉的，人民法院不予受理。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第四百一十一条 当事人提交新的证据致使再审改判，因再审申请人或者申请检察监督当事人的过错未能在原审程序中及时举证，被申请人等当事人请求补偿其增加的交通、住宿、就餐、误工等必要费用的，人民法院应</w:t>
      </w:r>
      <w:proofErr w:type="gramStart"/>
      <w:r w:rsidRPr="00DB0AA2">
        <w:rPr>
          <w:rFonts w:ascii="微软雅黑" w:eastAsia="微软雅黑" w:hAnsi="微软雅黑" w:cs="宋体" w:hint="eastAsia"/>
          <w:color w:val="000000"/>
          <w:kern w:val="0"/>
          <w:sz w:val="22"/>
        </w:rPr>
        <w:t>予支</w:t>
      </w:r>
      <w:proofErr w:type="gramEnd"/>
      <w:r w:rsidRPr="00DB0AA2">
        <w:rPr>
          <w:rFonts w:ascii="微软雅黑" w:eastAsia="微软雅黑" w:hAnsi="微软雅黑" w:cs="宋体" w:hint="eastAsia"/>
          <w:color w:val="000000"/>
          <w:kern w:val="0"/>
          <w:sz w:val="22"/>
        </w:rPr>
        <w:t>持。</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第四百一十二条 部分当事人到庭并达成调解协议，其他当事人未</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书面表示的，人民法院应当在判决中对该事实</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表述；调解协议内容不违反法律规定，且不损害其他当事人合法权益的，可以在判决主文中予以确认。</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第四百一十三条 人民检察院依法对损害国家利益、社会公共利益的发生法律效力的判决、裁定、调解书提出抗诉，或者经人民检察院检察委员会讨论决定提出再审检察建议的，人民法院应予受理。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第四百一十四条 人民检察院对已经发生法律效力的判决以及不予受理、驳回起诉的裁定依法提出抗诉的，人民法院应予受理，但适用特别程序、督促程序、公示催告程序、破产程序以及解除婚姻关系的判决、裁定等不适用审判监督程序的判决、裁定除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第四百一十五条 人民检察院依照民事诉讼法第二百零九条第一款第三项规定对有明显错误的再审判决、裁定提出抗诉或者再审检察建议的，人民法院应予受理。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第四百一十六条 地方各级人民检察院依当事人的申请对生效判决、裁定向同级人民法院提出再审检察建议，符合下列条件的，应予受理：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（一）再审检察建议书和原审当事人申请书及相关证据材料已经提交；</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（二）建议再审的对象为依照民事诉讼法和本解释规定可以进行再审的判决、裁定；</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（三）再审检察建议书列明该判决、裁定有民事诉讼法第二百零八条第二款规定情形；</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（四）符合民事诉讼法第二百零九条第一款第一项、第二项规定情形；</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（五）再审检察建议经该人民检察院检察委员会讨论决定。</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不符合前款规定的，人民法院可以建议人民检察院予以补正或者撤回；不予补正或者撤回的，应当函告人民检察院不予受理。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第四百一十七条 人民检察院依当事人的申请对生效判决、裁定提出抗诉，符合下列条件的，人民法院应当在三十日内裁定再审：</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（一）抗诉书和原审当事人申请书及相关证据材料已经提交；</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（二）抗诉对象为依照民事诉讼法和本解释规定可以进行再审的判决、裁定；</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（三）抗诉书列明该判决、裁定有民事诉讼法第二百零八条第一款规定情形；</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（四）符合民事诉讼法第二百零九条第一款第一项、第二项规定情形。</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不符合前款规定的，人民法院可以建议人民检察院予以补正或者撤回；不予补正或者撤回的，人民法院可以裁定不予受理。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第四百一十八条 当事人的再审申请被上级人民法院裁定驳回后，人民检察院对原判决、裁定、调解书提出抗诉，抗诉事由符合民事诉讼法第二百条第一项至第五项规定情形之一的，受理抗诉的人民法院可以交由下一级人民法院再审。</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第四百一十九条 人民法院收到再审检察建议后，应当组成合议庭，在三个月内进行审查，发现原判决、裁定、调解书确有错误，需要再审的，依照民事诉讼法第一百九十八条规定裁定再审，并通知当事人；经审查，决定不予再审的，应当书面回复人民检察院。</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第四百二十条 人民法院审理因人民检察院抗诉或者检察建议裁定再审的案件，不受此前已经</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的驳回当事人再审申请裁定的影响。</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第四百二十一条 人民法院开庭审理抗诉案件，应当在开庭三日前通知人民检察院、当事人和其他诉讼参与人。同级人民检察院或者提出抗诉的人民检察院应当派员出庭。</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人民检察院因履行法律监督职责向当事人或者案外人调查核实的情况，应当向法庭提交并予以说明，由双方当事人进行质证。</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第四百二十二条 必须共同进行诉讼的当事人因不能归责于本人或者其诉讼代理人的事由未参加诉讼的，可以根据民事诉讼法第二百条第八项规定，自知道或者应当知道之日起六个月内申请再审，但符合本解释第四百二十三条规定情形的除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人民法院因前款规定的当事人申请而裁定再审，按照第一审程序再审的，应当追加其为当事人，</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新的判决、裁定；按照第二审程序再审，经调解不能达成协议的，应当撤销原判决、裁定，发回重审，重审时应追加其为当事人。</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第四百二十三条 根据民事诉讼法第二百二十七条规定，案外人对驳回其执行异议的裁定不服，认为原判决、裁定、调解书内容错误损害其民事权益的，可以自执行异议裁定送达之日起六个月内，向</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原判决、裁定、调解书的人民法院申请再审。</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第四百二十四条 根据民事诉讼法第二百二十七条规定，人民法院裁定再审后，案外人属于必要的共同诉讼当事人的，依照本解释第四百二十二条第二款规定处理。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案外人不是必要的共同诉讼当事人的，人民法院仅审理原判决、裁定、调解书对其民事权益造成损害的内容。经审理，再审请求成立的，撤销或者改变原判决、裁定、调解书；再审请求不成立的，维持原判决、裁定、调解书。</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lastRenderedPageBreak/>
        <w:t>第四百二十五条 本解释第三百四十条规定适用于审判监督程序。</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第四百二十六条 对小额诉讼案件的判决、裁定，当事人以民事诉讼法第二百条规定的事由向原审人民法院申请再审的，人民法院应当受理。申请再审事由成立的，应当裁定再审，组成合议庭进行审理。</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的再审判决、裁定，当事人不得上诉。</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当事人以不应按小额诉讼案件审理为由向原审人民法院申请再审的，人民法院应当受理。理由成立的，应当裁定再审，组成合议庭审理。</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的再审判决、裁定，当事人可以上诉。</w:t>
      </w:r>
    </w:p>
    <w:p w:rsidR="00DB0AA2" w:rsidRPr="00DB0AA2" w:rsidRDefault="00DB0AA2" w:rsidP="00DB0AA2">
      <w:pPr>
        <w:widowControl/>
        <w:spacing w:line="240" w:lineRule="exact"/>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 </w:t>
      </w:r>
    </w:p>
    <w:p w:rsidR="00DB0AA2" w:rsidRPr="00DB0AA2" w:rsidRDefault="00DB0AA2" w:rsidP="00DB0AA2">
      <w:pPr>
        <w:widowControl/>
        <w:spacing w:line="240" w:lineRule="exact"/>
        <w:jc w:val="center"/>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十九、督促程序</w:t>
      </w:r>
    </w:p>
    <w:p w:rsidR="00DB0AA2" w:rsidRPr="00DB0AA2" w:rsidRDefault="00DB0AA2" w:rsidP="00DB0AA2">
      <w:pPr>
        <w:widowControl/>
        <w:spacing w:line="240" w:lineRule="exact"/>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 </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第四百二十七条 两个以上人民法院都有管辖权的，债权人可以向其中一个基层人民法院申请支付令。</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债权人向两</w:t>
      </w:r>
      <w:proofErr w:type="gramStart"/>
      <w:r w:rsidRPr="00DB0AA2">
        <w:rPr>
          <w:rFonts w:ascii="微软雅黑" w:eastAsia="微软雅黑" w:hAnsi="微软雅黑" w:cs="宋体" w:hint="eastAsia"/>
          <w:color w:val="000000"/>
          <w:kern w:val="0"/>
          <w:sz w:val="22"/>
        </w:rPr>
        <w:t>个</w:t>
      </w:r>
      <w:proofErr w:type="gramEnd"/>
      <w:r w:rsidRPr="00DB0AA2">
        <w:rPr>
          <w:rFonts w:ascii="微软雅黑" w:eastAsia="微软雅黑" w:hAnsi="微软雅黑" w:cs="宋体" w:hint="eastAsia"/>
          <w:color w:val="000000"/>
          <w:kern w:val="0"/>
          <w:sz w:val="22"/>
        </w:rPr>
        <w:t>以上有管辖权的基层人民法院申请支付令的，由最先立案的人民法院管辖。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第四百二十八条 人民法院收到债权人的支付令申请书后，认为申请书不符合要求的，可以通知债权人限期补正。人民法院应当自收到补正材料之日起五日内通知债权人是否受理。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第四百二十九条 债权人申请支付令，符合下列条件的，基层人民法院应当受理，并在收到支付令申请书后五日内通知债权人：</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（一）请求给付金钱或者汇票、本票、支票、股票、债券、国库券、可转让的存款单等有价证券；</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（二）请求给付的金钱或者有价证券已到期且数额确定，并写明了请求所根据的事实、证据；</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（三）债权人没有对待给付义务；</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（四）债务人在我国境内且未下落不明；</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（五）支付令能够送达债务人；</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（六）收到申请书的人民法院有管辖权；</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（七）债权人未向人民法院申请诉前保全。</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不符合前款规定的，人民法院应当在收到支付令申请书后五日内通知债权人不予受理。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基层人民法院受理申请支付令案件，不受债权金额的限制。</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第四百三十条 人民法院受理申请后，由审判员一人进行审查。经审查，有下列情形之一的，裁定驳回申请：</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（一）申请人不具备当事人资格的；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（二）给付金钱或者有价证券的证明文件没有约定逾期给付利息或者违约金、赔偿金，债权人坚持要求给付利息或者违约金、赔偿金的；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（三）要求给付的金钱或者有价证券属于违法所得的；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（四）要求给付的金钱或者有价证券尚未到期或者数额不确定的。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人民法院受理支付令申请后，发现不符合本解释规定的受理条件的，应当在受理之日起十五日内裁定驳回申请。</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第四百三十一条 向债务人本人送达支付令，债务人拒绝接收的，人民法院可以留置送达。</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第四百三十二条 有下列情形之一的，人民法院应当裁定终结督促程序，已发出支付令的，支付令自行失效：</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（一）人民法院受理支付令申请后，债权人就同一债权债务关系又提起诉讼的；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（二）人民法院发出支付令之日起三十日内无法送达债务人的；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（三）债务人收到支付令前，债权人撤回申请的。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第四百三十三条 债务人在收到支付令后，未在法定期间提出书面异议，而向其他人民法院起诉的，不影响支付令的效力。</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债务人超过法定期间提出异议的，视为未提出异议。</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第四百三十四条 债权人基于同一债权债务关系，在同</w:t>
      </w:r>
      <w:proofErr w:type="gramStart"/>
      <w:r w:rsidRPr="00DB0AA2">
        <w:rPr>
          <w:rFonts w:ascii="微软雅黑" w:eastAsia="微软雅黑" w:hAnsi="微软雅黑" w:cs="宋体" w:hint="eastAsia"/>
          <w:color w:val="000000"/>
          <w:kern w:val="0"/>
          <w:sz w:val="22"/>
        </w:rPr>
        <w:t>一支付</w:t>
      </w:r>
      <w:proofErr w:type="gramEnd"/>
      <w:r w:rsidRPr="00DB0AA2">
        <w:rPr>
          <w:rFonts w:ascii="微软雅黑" w:eastAsia="微软雅黑" w:hAnsi="微软雅黑" w:cs="宋体" w:hint="eastAsia"/>
          <w:color w:val="000000"/>
          <w:kern w:val="0"/>
          <w:sz w:val="22"/>
        </w:rPr>
        <w:t>令申请中向债务人提出多项支付请求，债务人仅就其中一项或者几项请求提出异议的，不影响其他各项请求的效力。</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第四百三十五条 债权人基于同一债权债务关系，就可</w:t>
      </w:r>
      <w:proofErr w:type="gramStart"/>
      <w:r w:rsidRPr="00DB0AA2">
        <w:rPr>
          <w:rFonts w:ascii="微软雅黑" w:eastAsia="微软雅黑" w:hAnsi="微软雅黑" w:cs="宋体" w:hint="eastAsia"/>
          <w:color w:val="000000"/>
          <w:kern w:val="0"/>
          <w:sz w:val="22"/>
        </w:rPr>
        <w:t>分之债向多个</w:t>
      </w:r>
      <w:proofErr w:type="gramEnd"/>
      <w:r w:rsidRPr="00DB0AA2">
        <w:rPr>
          <w:rFonts w:ascii="微软雅黑" w:eastAsia="微软雅黑" w:hAnsi="微软雅黑" w:cs="宋体" w:hint="eastAsia"/>
          <w:color w:val="000000"/>
          <w:kern w:val="0"/>
          <w:sz w:val="22"/>
        </w:rPr>
        <w:t>债务人提出支付请求，多个债务人中的一人或者几人提出异议的，不影响其他请求的效力。</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第四百三十六条 对设有担保的债务的主债务人发出的支付令，对担保人没有拘束力。</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债权人就担保关系单独提起诉讼的，支付令自人民法院受理案件之日起失效。</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第四百三十七条 经形式审查，债务人提出的书面异议有下列情形之一的，应当认定异议成立，裁定终结督促程序，支付令自行失效：</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（一）本解释规定的不予受理申请情形的；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（二）本解释规定的裁定驳回申请情形的；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（三）本解释规定的应当裁定终结督促程序情形的；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（四）人民法院对是否符合发出支付</w:t>
      </w:r>
      <w:proofErr w:type="gramStart"/>
      <w:r w:rsidRPr="00DB0AA2">
        <w:rPr>
          <w:rFonts w:ascii="微软雅黑" w:eastAsia="微软雅黑" w:hAnsi="微软雅黑" w:cs="宋体" w:hint="eastAsia"/>
          <w:color w:val="000000"/>
          <w:kern w:val="0"/>
          <w:sz w:val="22"/>
        </w:rPr>
        <w:t>令条件</w:t>
      </w:r>
      <w:proofErr w:type="gramEnd"/>
      <w:r w:rsidRPr="00DB0AA2">
        <w:rPr>
          <w:rFonts w:ascii="微软雅黑" w:eastAsia="微软雅黑" w:hAnsi="微软雅黑" w:cs="宋体" w:hint="eastAsia"/>
          <w:color w:val="000000"/>
          <w:kern w:val="0"/>
          <w:sz w:val="22"/>
        </w:rPr>
        <w:t>产生合理怀疑的。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第四百三十八条 债务人对债务本身没有异议，只是提出缺乏清偿能力、延缓债务清偿期限、变更债务清偿方式等异议的，不影响支付令的效力。</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人民法院经审查认为异议不成立的，裁定驳回。</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债务人的口头异议无效。</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第四百三十九条 人民法院</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终结督促程序或者驳回异议裁定前，债务人请求撤回异议的，应当裁定准许。</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债务人对撤回异议反悔的，人民法院不予支持。</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第四百四十条 支付令失效后，申请支付令的一方当事人不同意提起诉讼的，应当自收到终结督促程序裁定之日起七日内向受理申请的人民法院提出。</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申请支付令的一方当事人不同意提起诉讼的，不影响其向其他有管辖权的人民法院提起诉讼。</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lastRenderedPageBreak/>
        <w:t>第四百四十一条 支付令失效后，申请支付令的一方当事人自收到终结督促程序裁定之日起七日内未向受理申请的人民法院表明不同意提起诉讼的，视为向受理申请的人民法院起诉。</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债权人提出支付令申请的时间，即为向人民法院起诉的时间。</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第四百四十二条 债权人向人民法院申请执行支付令的期间，适用民事诉讼法第二百三十九条的规定。</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第四百四十三条 人民法院院长发现本院已经发生法律效力的支付令确有错误，认为需要撤销的，应当提交本院审判委员会讨论决定后，裁定撤销支付令，驳回债权人的申请。</w:t>
      </w:r>
    </w:p>
    <w:p w:rsidR="00DB0AA2" w:rsidRPr="00DB0AA2" w:rsidRDefault="00DB0AA2" w:rsidP="00DB0AA2">
      <w:pPr>
        <w:widowControl/>
        <w:spacing w:line="240" w:lineRule="exact"/>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 </w:t>
      </w:r>
    </w:p>
    <w:p w:rsidR="00DB0AA2" w:rsidRPr="00DB0AA2" w:rsidRDefault="00DB0AA2" w:rsidP="00DB0AA2">
      <w:pPr>
        <w:widowControl/>
        <w:spacing w:line="240" w:lineRule="exact"/>
        <w:jc w:val="center"/>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二十、公示催告程序</w:t>
      </w:r>
    </w:p>
    <w:p w:rsidR="00DB0AA2" w:rsidRPr="00DB0AA2" w:rsidRDefault="00DB0AA2" w:rsidP="00DB0AA2">
      <w:pPr>
        <w:widowControl/>
        <w:spacing w:line="240" w:lineRule="exact"/>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 </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第四百四十四条 民事诉讼法第二百一十八条规定的票据持有人，是指票据被盗、遗失或者灭失前的最后持有人。</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第四百四十五条 人民法院收到公示催告的申请后，应当立即审查，并决定是否受理。经审查认为符合受理条件的，通知予以受理，并同时通知支付人停止支付；认为不符合受理条件的，七日内裁定驳回申请。</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第四百四十六条 因票据丧失，申请公示催告的，人民法院应结合票据存根、丧失票据的复印件、出票人关于签发票据的证明、申请人合法取得票据的证明、银行挂失止付通知书、报案证明等证据，决定是否受理。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第四百四十七条 人民法院依照民事诉讼法第二百一十九条规定发出的受理申请的公告，应当写明下列内容：</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（一）公示催告申请人的姓名或者名称；</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（二）票据的种类、号码、票面金额、出票人、背书人、持票人、付款期限等事项以及其他可以申请公示催告的权利凭证的种类、号码、权利范围、权利人、义务人、行权日期等事项；</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（三）申报权利的期间；</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（四）在公示催告期间转让票据等权利凭证，利害关系人不申报的法律后果。</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第四百四十八条 公告应当在有关报纸或者其他媒体上刊登，并于同日公布于人民法院公告栏内。人民法院所在地有证券交易所的，还应当同日在该交易所公布。</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第四百四十九条 公告期间不得少于六十日，且公示催告期间届满日不得早于票据付款日后十五日。</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第四百五十条 在申报期届满后、判决</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之前，利害关系人申报权利的，应当适用民事诉讼法第二百二十一条第二款、第三款规定处理。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第四百五十一条 利害关系人申报权利，人民法院应当通知其向法院出示票据，并通知公示催告申请人在指定的期间查看该票据。公示催告申请人申请公示催告的票据与利害关系人出示的票据不一致的，应当裁定驳回利害关系人的申报。</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第四百五十二条 在申报权利的期间无人申报权利，或者申报被驳回的，申请人应当自公示催告期间届满之日起一个月内申请</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判决。逾期不申请判决的，终结公示催告程序。</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裁定终结公示催告程序的，应当通知申请人和支付人。</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第四百五十三条 判决公告之日起，公示催告申请人有权依据判决向付款人请求付款。</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付款人拒绝付款，申请人向人民法院起诉，符合民事诉讼法第一百一十九条规定的起诉条件的，人民法院应予受理。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第四百五十四条 适用公示催告程序审理案件，可由审判员一人独任审理；判决宣告票据无效的，应当组成合议庭审理。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第四百五十五条 公示催告申请人撤回申请，应在公示催告前提出；公示催告期间申请撤回的，人民法院可以径行裁定终结公示催告程序。</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第四百五十六条 人民法院依照民事诉讼法第二百二十条规定通知支付人停止支付，应当符合有关财产保全的规定。支付人收到停止支付通知后拒不止付的，除可依照民事诉讼法第一百一十一条、第一百一十四条规定采取强制措施外，在判决后，支付人仍应承担付款义务。</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第四百五十七条 人民法院依照民事诉讼法第二百二十一条规定终结公示催告程序后，公示催告申请人或者申报人向人民法院提起诉讼，因票据权利纠纷提起的，由票据支付地或者被告住所地人民法院管辖；因非票据权利纠纷提起的，由被告住所地人民法院管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第四百五十八条 依照民事诉讼法第二百二十一条规定制作的终结公示催告程序的裁定书，由审判员、书记员署名，加盖人民法院印章。</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第四百五十九条 依照民事诉讼法第二百二十三条的规定，利害关系人向人民法院起诉的，人民法院可按票据纠纷适用普通程序审理。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第四百六十条 民事诉讼法第二百二十三条规定的正当理由，包括：</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（一）因发生意外事件或者不可抗力致使利害关系人无法知道公告事实的；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（二）利害关系人因被限制人身自由而无法知道公告事实，或者虽然知道公告事实，但无法自己或者委托他人代为申报权利的；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（三）不属于法定申请公示催告情形的；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（四）未予公告或者未按法定方式公告的；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（五）其他导致利害关系人在判决</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前未能向人民法院申报权利的客观事由。</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第四百六十一条 根据民事诉讼法第二百二十三条的规定，利害关系人请求人民法院撤销除权判决的，应当将申请人列为被告。</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利害关系人仅诉请确认其为合法持票人的，人民法院应当在裁判文书中写明，确认利害关系人为票据权利人的判决</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后，除权判决即被撤销。</w:t>
      </w:r>
    </w:p>
    <w:p w:rsidR="00DB0AA2" w:rsidRPr="00DB0AA2" w:rsidRDefault="00DB0AA2" w:rsidP="00DB0AA2">
      <w:pPr>
        <w:widowControl/>
        <w:spacing w:line="240" w:lineRule="exact"/>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 </w:t>
      </w:r>
    </w:p>
    <w:p w:rsidR="00DB0AA2" w:rsidRPr="00DB0AA2" w:rsidRDefault="00DB0AA2" w:rsidP="00DB0AA2">
      <w:pPr>
        <w:widowControl/>
        <w:spacing w:line="240" w:lineRule="exact"/>
        <w:jc w:val="center"/>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二十一、执行程序</w:t>
      </w:r>
    </w:p>
    <w:p w:rsidR="00DB0AA2" w:rsidRPr="00DB0AA2" w:rsidRDefault="00DB0AA2" w:rsidP="00DB0AA2">
      <w:pPr>
        <w:widowControl/>
        <w:spacing w:line="240" w:lineRule="exact"/>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 </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lastRenderedPageBreak/>
        <w:t>第四百六十二条 发生法律效力的实现担保物权裁定、确认调解协议裁定、支付令，由</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裁定、支付令的人民法院或者与其同级的被执行财产所在地的人民法院执行。</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认定财产无主的判决，由</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判决的人民法院将无主财产收归国家或者集体所有。</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第四百六十三条 当事人申请人民法院执行的生效法律文书应当具备下列条件：</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（一）权利义务主体明确；</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（二）给付内容明确。</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法律文书确定继续履行合同的，应当明确继续履行的具体内容。</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第四百六十四条 根据民事诉讼法第二百二十七条规定，案外人对执行标的提出异议的，应当在该执行标的执行程序终结前提出。</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第四百六十五条 案外人对执行标的提出的异议，经审查，按照下列情形分别处理：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（一）案外人对执行标的不享有足以排除强制执行的权益的，裁定驳回其异议；</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（二）案外人对执行标的享有足以排除强制执行的权益的，裁定中止执行。</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proofErr w:type="gramStart"/>
      <w:r w:rsidRPr="00DB0AA2">
        <w:rPr>
          <w:rFonts w:ascii="微软雅黑" w:eastAsia="微软雅黑" w:hAnsi="微软雅黑" w:cs="宋体" w:hint="eastAsia"/>
          <w:color w:val="000000"/>
          <w:kern w:val="0"/>
          <w:sz w:val="22"/>
        </w:rPr>
        <w:t>驳回案</w:t>
      </w:r>
      <w:proofErr w:type="gramEnd"/>
      <w:r w:rsidRPr="00DB0AA2">
        <w:rPr>
          <w:rFonts w:ascii="微软雅黑" w:eastAsia="微软雅黑" w:hAnsi="微软雅黑" w:cs="宋体" w:hint="eastAsia"/>
          <w:color w:val="000000"/>
          <w:kern w:val="0"/>
          <w:sz w:val="22"/>
        </w:rPr>
        <w:t>外人执行异议裁定</w:t>
      </w:r>
      <w:proofErr w:type="gramStart"/>
      <w:r w:rsidRPr="00DB0AA2">
        <w:rPr>
          <w:rFonts w:ascii="微软雅黑" w:eastAsia="微软雅黑" w:hAnsi="微软雅黑" w:cs="宋体" w:hint="eastAsia"/>
          <w:color w:val="000000"/>
          <w:kern w:val="0"/>
          <w:sz w:val="22"/>
        </w:rPr>
        <w:t>送达案</w:t>
      </w:r>
      <w:proofErr w:type="gramEnd"/>
      <w:r w:rsidRPr="00DB0AA2">
        <w:rPr>
          <w:rFonts w:ascii="微软雅黑" w:eastAsia="微软雅黑" w:hAnsi="微软雅黑" w:cs="宋体" w:hint="eastAsia"/>
          <w:color w:val="000000"/>
          <w:kern w:val="0"/>
          <w:sz w:val="22"/>
        </w:rPr>
        <w:t>外人之日起十五日内，人民法院不得对执行标的进行处分。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第四百六十六条 申请执行人与被执行人达成和解协议后请求中止执行或者撤回执行申请的，人民法院可以裁定中止执行或者终结执行。</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第四百六十七条 一方当事人不履行或者不完全履行在执行中双方自愿达成的和解协议，对方当事人申请执行原生效法律文书的，人民法院应当恢复执行，但和解协议已履行的部分应当扣除。和解协议已经履行完毕的，人民法院不予恢复执行。</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第四百六十八条 申请恢复执行原生效法律文书，适用民事诉讼法第二百三十九条申请执行期间的规定。申请执行期间因达成执行中的和解协议而中断，</w:t>
      </w:r>
      <w:proofErr w:type="gramStart"/>
      <w:r w:rsidRPr="00DB0AA2">
        <w:rPr>
          <w:rFonts w:ascii="微软雅黑" w:eastAsia="微软雅黑" w:hAnsi="微软雅黑" w:cs="宋体" w:hint="eastAsia"/>
          <w:color w:val="000000"/>
          <w:kern w:val="0"/>
          <w:sz w:val="22"/>
        </w:rPr>
        <w:t>其期间</w:t>
      </w:r>
      <w:proofErr w:type="gramEnd"/>
      <w:r w:rsidRPr="00DB0AA2">
        <w:rPr>
          <w:rFonts w:ascii="微软雅黑" w:eastAsia="微软雅黑" w:hAnsi="微软雅黑" w:cs="宋体" w:hint="eastAsia"/>
          <w:color w:val="000000"/>
          <w:kern w:val="0"/>
          <w:sz w:val="22"/>
        </w:rPr>
        <w:t>自和解协议约定履行期限的最后一日起重新计算。</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第四百六十九条 人民法院依照民事诉讼法第二百三十一条规定决定暂缓执行的，如果担保是有期限的，暂缓执行的期限应当与担保期限一致，但最长不得超过一年。被执行人或者担保人对担保的财产在暂缓执行期间有转移、隐藏、变卖、毁损等行为的，人民法院可以恢复强制执行。</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第四百七十条 根据民事诉讼法第二百三十一条规定向人民法院提供执行担保的，可以由被执行人或者他人提供财产担保，也可以由他人提供保证。担保人应当具有代为履行或者代为承担赔偿责任的能力。</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他人提供执行保证的，应当向执行法院出具保证书，并将保证书副本送交申请执行人。被执行人或者他人提供财产担保的，应当参照民法典的有关规定办理相应手续。</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第四百七十一条 被执行人在人民法院决定暂缓执行的期限届满后仍不履行义务的，人民法院可以直接执行担保财产，或者裁定执行担保人的财产，但执行担保人的财产以担保人应当履行义务部分的财产为限。</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第四百七十二条 依照民事诉讼法第二百三十二条规定，执行中作为被执行人的法人或者其他组织分立、合并的，人民法院可以裁定变更后的法人或者其他组织为被执行人；被注销的，如果依照有关实体法的规定有权利义务承受人的，可以裁定该权利义务承受人为被执行人。</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第四百七十三条 其他组织在执行中不能履行法律文书确定的义务的，人民法院可以裁定执行对</w:t>
      </w:r>
      <w:proofErr w:type="gramStart"/>
      <w:r w:rsidRPr="00DB0AA2">
        <w:rPr>
          <w:rFonts w:ascii="微软雅黑" w:eastAsia="微软雅黑" w:hAnsi="微软雅黑" w:cs="宋体" w:hint="eastAsia"/>
          <w:color w:val="000000"/>
          <w:kern w:val="0"/>
          <w:sz w:val="22"/>
        </w:rPr>
        <w:t>该其他</w:t>
      </w:r>
      <w:proofErr w:type="gramEnd"/>
      <w:r w:rsidRPr="00DB0AA2">
        <w:rPr>
          <w:rFonts w:ascii="微软雅黑" w:eastAsia="微软雅黑" w:hAnsi="微软雅黑" w:cs="宋体" w:hint="eastAsia"/>
          <w:color w:val="000000"/>
          <w:kern w:val="0"/>
          <w:sz w:val="22"/>
        </w:rPr>
        <w:t>组织依法承担义务的法人或者公民个人的财产。</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第四百七十四条 在执行中，作为被执行人的法人或者其他组织名称变更的，人民法院可以裁定变更后的法人或者其他组织为被执行人。</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第四百七十五条 作为被执行人的公民死亡，其遗产继承人没有放弃继承的，人民法院可以裁定变更被执行人，由该继承人在遗产的范围内偿还债务。继承人放弃继承的，人民法院可以直接执行被执行人的遗产。</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第四百七十六条 法律规定由人民法院执行的其他法律文书执行完毕后，该法律文书被有关机关或者组织依法撤销的，经当事人申请，适用民事诉讼法第二百三十三条规定。</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第四百七十七条 仲裁机构裁决的事项，部分有民事诉讼法第二百三十七条第二款、第三款规定情形的，人民法院应当裁定对该部分不予执行。</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应当不予执行部分与其他部分不可分的，人民法院应当裁定不予执行仲裁裁决。</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第四百七十八条 依照民事诉讼法第二百三十七条第二款、第三款规定，人民法院裁定不予执行仲裁裁决后，当事人对该裁定提出执行异议或者复议的，人民法院不予受理。当事人可以就该民事纠纷重新达成书面仲裁协议申请仲裁，也可以向人民法院起诉。</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第四百七十九条 在执行中，被执行人通过仲裁程序将人民法院查封、扣押、冻结的财产确权或者分割给案外人的，不影响人民法院执行程序的进行。</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案外人不服的，可以根据民事诉讼法第二百二十七条规定提出异议。</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第四百八十条 有下列情形之一的，可以认定为民事诉讼法第二百三十八条第二款规定的公证债权文书确有错误：</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（一）公证债权文书属于不得赋予强制执行效力的债权文书的；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（二）被执行人一方未亲自或者未委托代理人到场公证等严重违反法律规定的公证程序的；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（三）公证债权文书的内容与事实不符或者违反法律强制性规定的；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（四）公证债权文书未载明被执行人不履行义务或者不完全履行义务时同意接受强制执行的。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人民法院认定执行该公证债权文书违背社会公共利益的，裁定不予执行。</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公证债权文书被裁定不予执行后，当事人、公证事项的利害关系人可以就债权争议提起诉讼。</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第四百八十一条 当事人请求不予执行仲裁裁决或者公证债权文书的，应当在执行终结前向执行法院提出。</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第四百八十二条 人民法院应当在收到申请执行书或者移交执行书后十日内发出执行通知。</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执行通知中除应责令被执行人履行法律文书确定的义务外，还应通知其承担民事诉讼法第二百五十三条规定的迟延履行利息或者迟延履行金。</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第四百八十三条 申请执行人超过申请执行时效期间向人民法院申请强制执行的，人民法院应予受理。被执行人对申请执行时效期间提出异议，人民法院经审查异议成立的，裁定不予执行。</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lastRenderedPageBreak/>
        <w:t>被执行人履行全部或者部分义务后，又以不知道申请执行时效期间届满为由请求执行回转的，人民法院不予支持。</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第四百八十四条 对必须接受调查询问的被执行人、被执行人的法定代表人、负责人或者实际控制人，经依法传唤无正当理由拒不到场的，人民法院可以拘传其到场。</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人民法院应当及时对被拘传人进行调查询问，调查询问的时间不得超过八小时；情况复杂，依法可能采取拘留措施的，调查询问的时间不得超过二十四小时。</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人民法院在本辖区以外采取拘传措施时，可以将被拘传人拘传到当地人民法院，当地人民法院应予协助。</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第四百八十五条 人民法院有权查询被执行人的身份信息与财产信息，掌握相关信息的单位和个人必须按照协助执行通知书办理。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第四百八十六条 对被执行的财产，人民法院非经查封、扣押、冻结不得处分。对银行存款等各类可以直接扣划的财产，人民法院的扣划裁定同时具有冻结的法律效力。</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第四百八十七条 人民法院冻结被执行人的银行存款的期限不得超过一年，查封、扣押动产的期限不得超过两年，查封不动产、冻结其他财产权的期限不得超过三年。</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申请执行人申请延长期限的，人民法院应当在查封、扣押、冻结期限届满前办理续行查封、扣押、冻结手续，续行期限不得超过前款规定的期限。</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人民法院也可以依职权办理续行查封、扣押、冻结手续。</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第四百八十八条 依照民事诉讼法第二百四十七条规定，人民法院在执行中需要拍卖被执行人财产的，可以由人民法院自行组织拍卖，也可以交由具备相应资质的拍卖机构拍卖。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交拍卖机构拍卖的，人民法院应当对拍卖活动进行监督。</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第四百八十九条 拍卖评估需要对现场进行检查、勘验的，人民法院应当责令被执行人、协助义务人予以配合。被执行人、协助义务人不予配合的，人民法院可以强制进行。</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第四百九十条 人民法院在执行中需要变卖被执行人财产的，可以交有关单位变卖，也可以由人民法院直接变卖。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对变卖的财产，人民法院或者其工作人员不得买受。</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第四百九十一条 经申请执行人和被执行人同意，且不损害其他债权人合法权益和社会公共利益的，人民法院可以不经拍卖、变卖，直接将被执行人的财产作价交申请执行人抵偿债务。对剩余债务，被执行人应当继续清偿。</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第四百九十二条 被执行人的财产无法拍卖或者变卖的，经申请执行人同意，且不损害其他债权人合法权益和社会公共利益的,人民法院可以将该项财产作价后交付申请执行人抵偿债务，或者交付申请执行人管理；申请执行人拒绝接收或者管理的，退回被执行人。</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第四百九十三条 拍卖成交或者依法定程序裁定以物抵债的，标的物所有权自拍卖成交裁定或者抵债裁定送达买受人或者接受抵债物的债权人时转移。</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第四百九十四条 执行标的物为特定物的，应当执行原物。原物确已毁损或者灭失的，经双方当事人同意，可以折价赔偿。</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双方当事人对折价赔偿不能协商一致的，人民法院应当终结执行程序。申请执行人可以另行起诉。</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第四百九十五条 他人持有法律文书指定交付的财物或者票证，人民法院依照民事诉讼法第二百四十九条第二款、第三款规定发出协助执行通知后，拒不转交的，可以强制执行，并可依照民事诉讼法第一百一十四条、第一百一十五条规定处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他人持有期间财物或者票证毁损、灭失的，参照本解释第四百九十四条规定处理。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他人主张合法持有财物或者票证的，可以根据民事诉讼法第二百二十七条规定提出执行异议。</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第四百九十六条 在执行中，被执行人隐匿财产、会计账簿等资料的，人民法院除可依照民事诉讼法第一百一十一条第一款第六项规定对其处理外，还应责令被执行人交出隐匿的财产、会计账簿等资料。被执行人拒不交出的，人民法院可以采取搜查措施。</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第四百九十七条 搜查人员应当按规定着装并出示搜查令和工作证件。</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第四百九十八条 人民法院搜查时禁止无关人员进入搜查现场；搜查对象是公民的，应当通知被执行人或者他的成年家属以及基层组织派员到场；搜查对象是法人或者其他组织的，应当通知法定代表人或者主要负责人到场。拒不到场的，不影响搜查。</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搜查妇女身体，应当由</w:t>
      </w:r>
      <w:proofErr w:type="gramStart"/>
      <w:r w:rsidRPr="00DB0AA2">
        <w:rPr>
          <w:rFonts w:ascii="微软雅黑" w:eastAsia="微软雅黑" w:hAnsi="微软雅黑" w:cs="宋体" w:hint="eastAsia"/>
          <w:color w:val="000000"/>
          <w:kern w:val="0"/>
          <w:sz w:val="22"/>
        </w:rPr>
        <w:t>女执行</w:t>
      </w:r>
      <w:proofErr w:type="gramEnd"/>
      <w:r w:rsidRPr="00DB0AA2">
        <w:rPr>
          <w:rFonts w:ascii="微软雅黑" w:eastAsia="微软雅黑" w:hAnsi="微软雅黑" w:cs="宋体" w:hint="eastAsia"/>
          <w:color w:val="000000"/>
          <w:kern w:val="0"/>
          <w:sz w:val="22"/>
        </w:rPr>
        <w:t>人员进行。</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第四百九十九条 搜查中发现应当依法采取查封、扣押措施的财产，依照民事诉讼法第二百四十五条第二款和第二百四十七条规定办理。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第五百条 搜查应当制作搜查笔录，由搜查人员、被搜查人及其他在场人签名、捺印或者盖章。拒绝签名、捺印或者盖章的，应当记入搜查笔录。</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第五百零一条 人民法院执行被执行人对他人的到期债权，可以</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冻结债权的裁定，并通知该他人向申请执行人履行。</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该他人对到期债权有异议，申请执行人请求对异议部分强制执行的，人民法院不予支持。利害关系人对到期债权有异议的，人民法院应当按照民事诉讼法第二百二十七条规定处理。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对生效法律文书确定的到期债权，该他人予以否认的，人民法院不予支持。</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第五百零二条 人民法院在执行中需要办理房产证、土地证、林权证、专利证书、商标证书、车船执照等有关财产权证照转移手续的，可以依照民事诉讼法第二百五十一条规定办理。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第五百零三条 被执行人不履行生效法律文书确定的行为义务，该义务可由他人完成的，人民法院可以选定</w:t>
      </w:r>
      <w:proofErr w:type="gramStart"/>
      <w:r w:rsidRPr="00DB0AA2">
        <w:rPr>
          <w:rFonts w:ascii="微软雅黑" w:eastAsia="微软雅黑" w:hAnsi="微软雅黑" w:cs="宋体" w:hint="eastAsia"/>
          <w:color w:val="000000"/>
          <w:kern w:val="0"/>
          <w:sz w:val="22"/>
        </w:rPr>
        <w:t>代履行</w:t>
      </w:r>
      <w:proofErr w:type="gramEnd"/>
      <w:r w:rsidRPr="00DB0AA2">
        <w:rPr>
          <w:rFonts w:ascii="微软雅黑" w:eastAsia="微软雅黑" w:hAnsi="微软雅黑" w:cs="宋体" w:hint="eastAsia"/>
          <w:color w:val="000000"/>
          <w:kern w:val="0"/>
          <w:sz w:val="22"/>
        </w:rPr>
        <w:t>人；法律、行政法规对履行该行为义务有资格限制的，应当从有资格的人中选定。必要时，可以通过招标的方式确定</w:t>
      </w:r>
      <w:proofErr w:type="gramStart"/>
      <w:r w:rsidRPr="00DB0AA2">
        <w:rPr>
          <w:rFonts w:ascii="微软雅黑" w:eastAsia="微软雅黑" w:hAnsi="微软雅黑" w:cs="宋体" w:hint="eastAsia"/>
          <w:color w:val="000000"/>
          <w:kern w:val="0"/>
          <w:sz w:val="22"/>
        </w:rPr>
        <w:t>代履行</w:t>
      </w:r>
      <w:proofErr w:type="gramEnd"/>
      <w:r w:rsidRPr="00DB0AA2">
        <w:rPr>
          <w:rFonts w:ascii="微软雅黑" w:eastAsia="微软雅黑" w:hAnsi="微软雅黑" w:cs="宋体" w:hint="eastAsia"/>
          <w:color w:val="000000"/>
          <w:kern w:val="0"/>
          <w:sz w:val="22"/>
        </w:rPr>
        <w:t>人。</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申请执行人可以在符合条件的人中推荐</w:t>
      </w:r>
      <w:proofErr w:type="gramStart"/>
      <w:r w:rsidRPr="00DB0AA2">
        <w:rPr>
          <w:rFonts w:ascii="微软雅黑" w:eastAsia="微软雅黑" w:hAnsi="微软雅黑" w:cs="宋体" w:hint="eastAsia"/>
          <w:color w:val="000000"/>
          <w:kern w:val="0"/>
          <w:sz w:val="22"/>
        </w:rPr>
        <w:t>代履行</w:t>
      </w:r>
      <w:proofErr w:type="gramEnd"/>
      <w:r w:rsidRPr="00DB0AA2">
        <w:rPr>
          <w:rFonts w:ascii="微软雅黑" w:eastAsia="微软雅黑" w:hAnsi="微软雅黑" w:cs="宋体" w:hint="eastAsia"/>
          <w:color w:val="000000"/>
          <w:kern w:val="0"/>
          <w:sz w:val="22"/>
        </w:rPr>
        <w:t>人，也可以申请自己代为履行，是否准许，由人民法院决定。</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lastRenderedPageBreak/>
        <w:t>第五百零四条 </w:t>
      </w:r>
      <w:proofErr w:type="gramStart"/>
      <w:r w:rsidRPr="00DB0AA2">
        <w:rPr>
          <w:rFonts w:ascii="微软雅黑" w:eastAsia="微软雅黑" w:hAnsi="微软雅黑" w:cs="宋体" w:hint="eastAsia"/>
          <w:color w:val="000000"/>
          <w:kern w:val="0"/>
          <w:sz w:val="22"/>
        </w:rPr>
        <w:t>代履行</w:t>
      </w:r>
      <w:proofErr w:type="gramEnd"/>
      <w:r w:rsidRPr="00DB0AA2">
        <w:rPr>
          <w:rFonts w:ascii="微软雅黑" w:eastAsia="微软雅黑" w:hAnsi="微软雅黑" w:cs="宋体" w:hint="eastAsia"/>
          <w:color w:val="000000"/>
          <w:kern w:val="0"/>
          <w:sz w:val="22"/>
        </w:rPr>
        <w:t>费用的数额由人民法院根据案件具体情况确定，并由被执行人在指定期限内预先支付。被执行人未预付的，人民法院可以对该费用强制执行。</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proofErr w:type="gramStart"/>
      <w:r w:rsidRPr="00DB0AA2">
        <w:rPr>
          <w:rFonts w:ascii="微软雅黑" w:eastAsia="微软雅黑" w:hAnsi="微软雅黑" w:cs="宋体" w:hint="eastAsia"/>
          <w:color w:val="000000"/>
          <w:kern w:val="0"/>
          <w:sz w:val="22"/>
        </w:rPr>
        <w:t>代履行</w:t>
      </w:r>
      <w:proofErr w:type="gramEnd"/>
      <w:r w:rsidRPr="00DB0AA2">
        <w:rPr>
          <w:rFonts w:ascii="微软雅黑" w:eastAsia="微软雅黑" w:hAnsi="微软雅黑" w:cs="宋体" w:hint="eastAsia"/>
          <w:color w:val="000000"/>
          <w:kern w:val="0"/>
          <w:sz w:val="22"/>
        </w:rPr>
        <w:t>结束后，被执行人可以查阅、复制费用清单以及主要凭证。</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第五百零五条 被执行人不履行法律文书指定的行为，且该项行为只能由被执行人完成的，人民法院可以依照民事诉讼法第一百一十一条第一款第六项规定处理。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被执行人在人民法院确定的履行期间内仍不履行的，人民法院可以依照民事诉讼法第一百一十一条第一款第六项规定再次处理。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第五百零六条 被执行人迟延履行的，迟延履行期间的利息或者迟延履行金自判决、裁定和其他法律文书指定的履行期间届满之日起计算。</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第五百零七条 被执行人未按判决、裁定和其他法律文书指定的期间履行非金钱给付义务的，无论是否已给申请执行人造成损失，都应当支付迟延履行金。已经造成损失的，双倍补偿申请执行人已经受到的损失；没有造成损失的，迟延履行金可以由人民法院根据具体案件情况决定。</w:t>
      </w:r>
    </w:p>
    <w:p w:rsidR="00DB0AA2" w:rsidRPr="00510C32" w:rsidRDefault="00DB0AA2" w:rsidP="00DB0AA2">
      <w:pPr>
        <w:widowControl/>
        <w:spacing w:line="240" w:lineRule="exact"/>
        <w:ind w:firstLine="480"/>
        <w:rPr>
          <w:rFonts w:ascii="微软雅黑" w:eastAsia="微软雅黑" w:hAnsi="微软雅黑" w:cs="宋体"/>
          <w:color w:val="C00000"/>
          <w:kern w:val="0"/>
          <w:sz w:val="22"/>
        </w:rPr>
      </w:pPr>
      <w:r w:rsidRPr="00510C32">
        <w:rPr>
          <w:rFonts w:ascii="微软雅黑" w:eastAsia="微软雅黑" w:hAnsi="微软雅黑" w:cs="宋体" w:hint="eastAsia"/>
          <w:b/>
          <w:color w:val="C00000"/>
          <w:kern w:val="0"/>
          <w:sz w:val="22"/>
        </w:rPr>
        <w:t>第五百零八条</w:t>
      </w:r>
      <w:r w:rsidRPr="00510C32">
        <w:rPr>
          <w:rFonts w:ascii="微软雅黑" w:eastAsia="微软雅黑" w:hAnsi="微软雅黑" w:cs="宋体" w:hint="eastAsia"/>
          <w:color w:val="C00000"/>
          <w:kern w:val="0"/>
          <w:sz w:val="22"/>
        </w:rPr>
        <w:t> 被执行人为公民或者其他组织，在执行程序开始后，被执行人的其他已经取得执行依据的债权人发现被执行人的财产不能清偿所有债权的，可以向人民法院申请参与分配。</w:t>
      </w:r>
    </w:p>
    <w:p w:rsidR="00DB0AA2" w:rsidRPr="00510C32" w:rsidRDefault="00DB0AA2" w:rsidP="00DB0AA2">
      <w:pPr>
        <w:widowControl/>
        <w:spacing w:line="240" w:lineRule="exact"/>
        <w:ind w:firstLine="480"/>
        <w:rPr>
          <w:rFonts w:ascii="微软雅黑" w:eastAsia="微软雅黑" w:hAnsi="微软雅黑" w:cs="宋体"/>
          <w:color w:val="C00000"/>
          <w:kern w:val="0"/>
          <w:sz w:val="22"/>
        </w:rPr>
      </w:pPr>
      <w:r w:rsidRPr="00510C32">
        <w:rPr>
          <w:rFonts w:ascii="微软雅黑" w:eastAsia="微软雅黑" w:hAnsi="微软雅黑" w:cs="宋体" w:hint="eastAsia"/>
          <w:color w:val="C00000"/>
          <w:kern w:val="0"/>
          <w:sz w:val="22"/>
        </w:rPr>
        <w:t>对人民法院查封、扣押、冻结的财产有优先权、担保物权的债权人，可以直接申请参与分配，主张优先受偿权。</w:t>
      </w:r>
    </w:p>
    <w:p w:rsidR="00DB0AA2" w:rsidRPr="00510C32" w:rsidRDefault="00DB0AA2" w:rsidP="00DB0AA2">
      <w:pPr>
        <w:widowControl/>
        <w:spacing w:line="240" w:lineRule="exact"/>
        <w:ind w:firstLine="480"/>
        <w:rPr>
          <w:rFonts w:ascii="微软雅黑" w:eastAsia="微软雅黑" w:hAnsi="微软雅黑" w:cs="宋体"/>
          <w:color w:val="C00000"/>
          <w:kern w:val="0"/>
          <w:sz w:val="22"/>
        </w:rPr>
      </w:pPr>
      <w:r w:rsidRPr="00510C32">
        <w:rPr>
          <w:rFonts w:ascii="微软雅黑" w:eastAsia="微软雅黑" w:hAnsi="微软雅黑" w:cs="宋体" w:hint="eastAsia"/>
          <w:b/>
          <w:color w:val="C00000"/>
          <w:kern w:val="0"/>
          <w:sz w:val="22"/>
        </w:rPr>
        <w:t>第五百零九条</w:t>
      </w:r>
      <w:r w:rsidRPr="00510C32">
        <w:rPr>
          <w:rFonts w:ascii="微软雅黑" w:eastAsia="微软雅黑" w:hAnsi="微软雅黑" w:cs="宋体" w:hint="eastAsia"/>
          <w:color w:val="C00000"/>
          <w:kern w:val="0"/>
          <w:sz w:val="22"/>
        </w:rPr>
        <w:t> 申请参与分配，申请人应当提交申请书。申请书应当写明参与分配和被执行人不能清偿所有债权的事实、理由，并附有执行依据。</w:t>
      </w:r>
    </w:p>
    <w:p w:rsidR="00DB0AA2" w:rsidRPr="00510C32" w:rsidRDefault="00DB0AA2" w:rsidP="00DB0AA2">
      <w:pPr>
        <w:widowControl/>
        <w:spacing w:line="240" w:lineRule="exact"/>
        <w:ind w:firstLine="480"/>
        <w:rPr>
          <w:rFonts w:ascii="微软雅黑" w:eastAsia="微软雅黑" w:hAnsi="微软雅黑" w:cs="宋体"/>
          <w:color w:val="C00000"/>
          <w:kern w:val="0"/>
          <w:sz w:val="22"/>
        </w:rPr>
      </w:pPr>
      <w:r w:rsidRPr="00510C32">
        <w:rPr>
          <w:rFonts w:ascii="微软雅黑" w:eastAsia="微软雅黑" w:hAnsi="微软雅黑" w:cs="宋体" w:hint="eastAsia"/>
          <w:color w:val="C00000"/>
          <w:kern w:val="0"/>
          <w:sz w:val="22"/>
        </w:rPr>
        <w:t>参与分配申请应当在执行程序开始后，被执行人的财产执行终结前提出。</w:t>
      </w:r>
    </w:p>
    <w:p w:rsidR="00DB0AA2" w:rsidRPr="00510C32" w:rsidRDefault="00DB0AA2" w:rsidP="00DB0AA2">
      <w:pPr>
        <w:widowControl/>
        <w:spacing w:line="240" w:lineRule="exact"/>
        <w:ind w:firstLine="480"/>
        <w:rPr>
          <w:rFonts w:ascii="微软雅黑" w:eastAsia="微软雅黑" w:hAnsi="微软雅黑" w:cs="宋体"/>
          <w:color w:val="C00000"/>
          <w:kern w:val="0"/>
          <w:sz w:val="22"/>
        </w:rPr>
      </w:pPr>
      <w:r w:rsidRPr="00510C32">
        <w:rPr>
          <w:rFonts w:ascii="微软雅黑" w:eastAsia="微软雅黑" w:hAnsi="微软雅黑" w:cs="宋体" w:hint="eastAsia"/>
          <w:b/>
          <w:color w:val="C00000"/>
          <w:kern w:val="0"/>
          <w:sz w:val="22"/>
        </w:rPr>
        <w:t>第五百一十条</w:t>
      </w:r>
      <w:r w:rsidRPr="00510C32">
        <w:rPr>
          <w:rFonts w:ascii="微软雅黑" w:eastAsia="微软雅黑" w:hAnsi="微软雅黑" w:cs="宋体" w:hint="eastAsia"/>
          <w:color w:val="C00000"/>
          <w:kern w:val="0"/>
          <w:sz w:val="22"/>
        </w:rPr>
        <w:t> 参与分配执行中，执行所得价款扣除执行费用，并清偿应当优先受偿的债权后，对于普通债权，原则上按照其占全部申请参与分配债权数额的比例受偿。清偿后的剩余债务，被执行人应当继续清偿。债权人发现被执行人有其他财产的，可以随时请求人民法院执行。</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第五百一十一条 多个债权人对执行财产申请参与分配的，执行法院应当制作财产分配方案，并送达各债权人和被执行人。债权人或者被执行人对分配方案有异议的，应当自收到分配方案之日起十五日内向执行法院提出书面异议。</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第五百一十二条 债权人或者被执行人对分配方案提出书面异议的，执行法院应当通知未提出异议的债权人、被执行人。</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未提出异议的债权人、被执行人自收到通知之日起十五日内未提出反对意见的，执行法院依异议人的意见对分配方案审查修正后进行分配；提出反对意见的，应当通知异议人。异议人可以自收到通知之日起十五日内，以提出反对意见的债权人、被执行人为被告，向执行法院提起诉讼；异议人逾期未提起诉讼的，执行法院按照原分配方案进行分配。</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诉讼期间进行分配的，执行法院应当提存与争议债权数额相应的款项。</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第五百一十三条 在执行中，作为被执行人的企业法人符合企业破产法第二条第一款规定情形的，执行法院经申请执行人之一或者被执行人同意，应当裁定中止对该被执行人的执行，将执行案件相关材料移送被执行人住所地人民法院。</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第五百一十四条 被执行人住所地人民法院应当自收到执行案件相关材料之日起三十日内，将是否受理破产案件的裁定告知执行法院。不予受理的，应当将相关案件材料退回执行法院。</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第五百一十五条 被执行人住所地人民法院裁定受理破产案件的，执行法院应当解除对被执行人财产的保全措施。被执行人住所地人民法院裁定宣告被执行人破产的，执行法院应当裁定终结对该被执行人的执行。</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被执行人住所地人民法院不受理破产案件的，执行法院应当恢复执行。</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第五百一十六条 当事人不同意移送破产或者被执行人住所地人民法院不受理破产案件的，执行法院就执行变价所得财产，在扣除执行费用及清偿优先受偿的债权后，对于普通债权，按照财产保全和执行中查封、扣押、冻结财产的先后顺序清偿。</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第五百一十七条 债权人根据民事诉讼法第二百五十四条规定请求人民法院继续执行的，不受民事诉讼法第二百三十九条规定申请执行时效期间的限制。</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第五百一十八条 被执行人不履行法律文书确定的义务的，人民法院除对被执行人予以处罚外，还可以根据情节将其纳入失信被执行人名单，将被执行人不履行或者不完全履行义务的信息向其所在单位、征信机构以及其他相关机构通报。</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第五百一十九条 经过财产调查未发现可供执行的财产，在申请执行人签字确认或者执行法院组成合议庭审查核实并经院长批准后，可以裁定终结本次执行程序。</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依照前款规定终结执行后，申请执行人发现被执行人有可供执行财产的，可以再次申请执行。再次申请不受申请执行时效期间的限制。</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第五百二十条 因撤销申请而终结执行后，当事人在民事诉讼法第二百三十九条规定的申请执行时效期间内再次申请执行的，人民法院应当受理。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第五百二十一条 在执行终结六个月内，被执行人或者其他人对已执行的标的有妨害行为的，人民法院可以依申请排除妨害，并可以依照民事诉讼法第一百一十一条规定进行处罚。因妨害行为给执行债权人或者其他人造成损失的，受害人可以另行起诉。</w:t>
      </w:r>
    </w:p>
    <w:p w:rsidR="00DB0AA2" w:rsidRPr="00DB0AA2" w:rsidRDefault="00DB0AA2" w:rsidP="00DB0AA2">
      <w:pPr>
        <w:widowControl/>
        <w:spacing w:line="240" w:lineRule="exact"/>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 </w:t>
      </w:r>
    </w:p>
    <w:p w:rsidR="00DB0AA2" w:rsidRPr="00DB0AA2" w:rsidRDefault="00DB0AA2" w:rsidP="00DB0AA2">
      <w:pPr>
        <w:widowControl/>
        <w:spacing w:line="240" w:lineRule="exact"/>
        <w:jc w:val="center"/>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二十二、涉外民事诉讼程序的特别规定</w:t>
      </w:r>
    </w:p>
    <w:p w:rsidR="00DB0AA2" w:rsidRPr="00DB0AA2" w:rsidRDefault="00DB0AA2" w:rsidP="00DB0AA2">
      <w:pPr>
        <w:widowControl/>
        <w:spacing w:line="240" w:lineRule="exact"/>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 </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第五百二十二条 有下列情形之一，人民法院可以认定为涉外民事案件：</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（一）当事人一方或者双方是外国人、无国籍人、外国企业或者组织的；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（二）当事人一方或者双方的经常居所地在中华人民共和国领域外的；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（三）标的物在中华人民共和国领域外的；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lastRenderedPageBreak/>
        <w:t>（四）产生、变更或者消灭民事关系的法律事实发生在中华人民共和国领域外的；</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（五）可以认定为涉外民事案件的其他情形。</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第五百二十三条 外国人参加诉讼，应当向人民法院提交护照等用以证明自己身份的证件。</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外国企业或者组织参加诉讼，向人民法院提交的身份证明文件，应当经所在国公证机关公证，并经中华人民共和国驻该国使领馆认证，或者履行中华人民共和国与该所在国订立的有关条约中规定的证明手续。</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代表外国企业或者组织参加诉讼的人，应当向人民法院提交其有权作为代表人参加诉讼的证明，该证明应当经所在国公证机关公证，并经中华人民共和国驻该国使领馆认证，或者履行中华人民共和国与该所在国订立的有关条约中规定的证明手续。</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本条所称的“所在国”，是指外国企业或者组织的设立登记地国，也可以是办理了营业登记手续的第三国。</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第五百二十四条 依照民事诉讼法第二百六十四条以及本解释第五百二十三条规定，需要办理公证、认证手续，而外国当事人所在国与中华人民共和国没有建立外交关系的，可以经该国公证机关公证，经与中华人民共和国有外交关系的第三国驻该国使领馆认证，再转由中华人民共和国驻该第三国使领馆认证。</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第五百二十五条 外国人、外国企业或者组织的代表人在人民法院法官的见证下签署授权委托书，委托代理人进行民事诉讼的，人民法院应予认可。</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第五百二十六条 外国人、外国企业或者组织的代表人在中华人民共和国境内签署授权委托书，委托代理人进行民事诉讼，经中华人民共和国公证机构公证的，人民法院应予认可。</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第五百二十七条 当事人向人民法院提交的书面材料是外文的，应当同时向人民法院提交中文翻译件。</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当事人对中文翻译件有异议的，应当共同委托翻译机构提供翻译文本；当事人对翻译机构的选择不能达成一致的，由人民法院确定。</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第五百二十八条 涉外民事诉讼中的外籍当事人，可以委托本国人为诉讼代理人，也可以委托本国律师以非律师身份担任诉讼代理人；外国驻华使领馆官员，受本国公民的委托，可以以个人名义担任诉讼代理人，但在诉讼中不享有外交或者领事特权和豁免。</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第五百二十九条 涉外民事诉讼中，外国驻华使领馆授权其本馆官员，在作为当事人的本国国民不在中华人民共和国领域内的情况下，可以以外交代表身份为其本国国民在中华人民共和国聘请中华人民共和国律师或者中华人民共和国公民代理民事诉讼。</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第五百三十条 涉外民事诉讼中，经调解双方达成协议，应当制发调解书。当事人要求发给判决书的，可以依协议的内容制作判决书送达当事人。</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第五百三十一条 涉外合同或者其他财产权益纠纷的当事人，可以书面协议选择被告住所地、合同履行地、合同签订地、原告住所地、标的物所在地、侵权行为地等与争议有实际联系地点的外国法院管辖。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根据民事诉讼法第三十三条和第二百六十六条规定，属于中华人民共和国法院专属管辖的案件，当事人不得协议选择外国法院管辖，但协议选择仲裁的除外。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第五百三十二条 涉外民事案件同时符合下列情形的，人民法院可以裁定驳回原告的起诉，告知其向更方便的外国法院提起诉讼：</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（一）被告提出案件应由更方便外国法院管辖的请求，或者提出管辖异议；</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（二）当事人之间不存在选择中华人民共和国法院管辖的协议；</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（三）案件不属于中华人民共和国法院专属管辖；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（四）案件不涉及中华人民共和国国家、公民、法人或者其他组织的利益；</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（五）案件争议的主要事实不是发生在中华人民共和国境内，且案件不适用中华人民共和国法律，人民法院审理案件在认定事实和适用法律方面存在重大困难；</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（六）外国法院对案件享有管辖权，且审理该案件更加方便。</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第五百三十三条 中华人民共和国法院和外国法院都有管辖权的案件，一方当事人向外国法院起诉，而另一方当事人向中华人民共和国法院起诉的，人民法院可予受理。判决后，外国法院申请或者当事人请求人民法院承认和执行外国法院对本案</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的判决、裁定的，不予准许；但双方共同缔结或者参加的国际条约另有规定的除外。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外国法院判决、裁定已经被人民法院承认，当事人就同一争议向人民法院起诉的，人民法院不予受理。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第五百三十四条 对在中华人民共和国领域内没有住所的当事人，经用公告方式送达诉讼文书，公告期满不应诉，人民法院缺席判决后，仍应当将裁判文书依照民事诉讼法第二百六十七条第八项规定公告送达。自公告送达裁判文书满三</w:t>
      </w:r>
      <w:proofErr w:type="gramStart"/>
      <w:r w:rsidRPr="00DB0AA2">
        <w:rPr>
          <w:rFonts w:ascii="微软雅黑" w:eastAsia="微软雅黑" w:hAnsi="微软雅黑" w:cs="宋体" w:hint="eastAsia"/>
          <w:color w:val="000000"/>
          <w:kern w:val="0"/>
          <w:sz w:val="22"/>
        </w:rPr>
        <w:t>个</w:t>
      </w:r>
      <w:proofErr w:type="gramEnd"/>
      <w:r w:rsidRPr="00DB0AA2">
        <w:rPr>
          <w:rFonts w:ascii="微软雅黑" w:eastAsia="微软雅黑" w:hAnsi="微软雅黑" w:cs="宋体" w:hint="eastAsia"/>
          <w:color w:val="000000"/>
          <w:kern w:val="0"/>
          <w:sz w:val="22"/>
        </w:rPr>
        <w:t>月之日起，经过三十日的上诉期当事人没有上诉的，一审判决即发生法律效力。</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第五百三十五条 外国人或者外国企业、组织的代表人、主要负责人在中华人民共和国领域内的，人民法院可以向该自然人或者外国企业、组织的代表人、主要负责人送达。</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外国企业、组织的主要负责人包括该企业、组织的董事、监事、高级管理人员等。</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第五百三十六条 受送达人所在国允许邮寄送达的，人民法院可以邮寄送达。</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邮寄送达时应当附有送达回证。受送达人未在送达回证上签收但在邮件回执上签收的，视为送达，签收日期为送达日期。</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自邮寄之日起满三</w:t>
      </w:r>
      <w:proofErr w:type="gramStart"/>
      <w:r w:rsidRPr="00DB0AA2">
        <w:rPr>
          <w:rFonts w:ascii="微软雅黑" w:eastAsia="微软雅黑" w:hAnsi="微软雅黑" w:cs="宋体" w:hint="eastAsia"/>
          <w:color w:val="000000"/>
          <w:kern w:val="0"/>
          <w:sz w:val="22"/>
        </w:rPr>
        <w:t>个</w:t>
      </w:r>
      <w:proofErr w:type="gramEnd"/>
      <w:r w:rsidRPr="00DB0AA2">
        <w:rPr>
          <w:rFonts w:ascii="微软雅黑" w:eastAsia="微软雅黑" w:hAnsi="微软雅黑" w:cs="宋体" w:hint="eastAsia"/>
          <w:color w:val="000000"/>
          <w:kern w:val="0"/>
          <w:sz w:val="22"/>
        </w:rPr>
        <w:t>月，如果未收到送达的证明文件，且根据各种情况不足以认定已经送达的，视为不能用邮寄方式送达。</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第五百三十七条 人民法院一审时采取公告方式向当事人送达诉讼文书的，二审时可径行采取公告方式向其送达诉讼文书，但人民法院能够采取公告方式之外的其他方式送达的除外。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第五百三十八条 不服第一审人民法院判决、裁定的上诉期，对在中华人民共和国领域内有住所的当事人，适用民事诉讼法第一百六十四条规定的期限；对在中华人民共和国领域内没有住所的当事人，适用民事诉讼法第二百六十九条规定的期限。当事人的上诉期均已届满没有上诉的，第一审人民法院的判决、裁定即发生法律效力。</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lastRenderedPageBreak/>
        <w:t>第五百三十九条 人民法院对涉外民事案件的当事人申请再审进行审查的期间，不受民事诉讼法第二百零四条规定的限制。</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第五百四十条 申请人向人民法院申请执行中华人民共和国涉外仲裁机构的裁决，应当提出书面申请，并附裁决书正本。如申请人为外国当事人，其申请书应当用中文文本提出。</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第五百四十一条 人民法院强制执行涉外仲裁机构的仲裁裁决时，被执行人以有民事诉讼法第二百七十四条第一款规定的情形为由提出抗辩的，人民法院应当对被执行人的抗辩进行审查，并根据审查结果裁定执行或者不予执行。</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第五百四十二条 依照民事诉讼法第二百七十二条规定，中华人民共和国涉外仲裁机构将当事人的保全申请提交人民法院裁定的，人民法院可以进行审查，裁定是否进行保全。裁定保全的，应当责令申请人提供担保，申请人不提供担保的，裁定驳回申请。</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当事人申请证据保全，人民法院经审查认为无需提供担保的，申请人可以不提供担保。</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第五百四十三条 申请人向人民法院申请承认和执行外国法院</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的发生法律效力的判决、裁定，应当提交申请书，并</w:t>
      </w:r>
      <w:proofErr w:type="gramStart"/>
      <w:r w:rsidRPr="00DB0AA2">
        <w:rPr>
          <w:rFonts w:ascii="微软雅黑" w:eastAsia="微软雅黑" w:hAnsi="微软雅黑" w:cs="宋体" w:hint="eastAsia"/>
          <w:color w:val="000000"/>
          <w:kern w:val="0"/>
          <w:sz w:val="22"/>
        </w:rPr>
        <w:t>附外国</w:t>
      </w:r>
      <w:proofErr w:type="gramEnd"/>
      <w:r w:rsidRPr="00DB0AA2">
        <w:rPr>
          <w:rFonts w:ascii="微软雅黑" w:eastAsia="微软雅黑" w:hAnsi="微软雅黑" w:cs="宋体" w:hint="eastAsia"/>
          <w:color w:val="000000"/>
          <w:kern w:val="0"/>
          <w:sz w:val="22"/>
        </w:rPr>
        <w:t>法院</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的发生法律效力的判决、裁定正本或者经证明无误的副本以及中文译本。外国法院判决、裁定为缺席判决、裁定的，申请人应当同时提交该外国法院已经合法传唤的证明文件，但判决、裁定已经对此予以明确说明的除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中华人民共和国缔结或者参加的国际条约对提交文件有规定的，按照规定办理。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第五百四十四条 当事人向中华人民共和国有管辖权的中级人民法院申请承认和执行外国法院</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的发生法律效力的判决、裁定的，如果该法院所在国与中华人民共和国没有缔结或者共同参加国际条约，也没有互惠关系的，裁定驳回申请，但当事人向人民法院申请承认外国法院</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的发生法律效力的离婚判决的除外。</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承认和执行申请被裁定驳回的，当事人可以向人民法院起诉。</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第五百四十五条 对临时仲裁庭在中华人民共和国领域外</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的仲裁裁决，一方当事人向人民法院申请承认和执行的，人民法院应当依照民事诉讼法第二百八十三条规定处理。</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第五百四十六条 对外国法院</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的发生法律效力的判决、裁定或者外国仲裁裁决，需要中华人民共和国法院执行的，当事人应当先向人民法院申请承认。人民法院经审查，裁定承认后，再根据民事诉讼法第三编的规定予以执行。</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当事人仅申请承认而未同时申请执行的，人民法院仅对应否承认进行审查并</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裁定。</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第五百四十七条 当事人申请承认和执行外国法院</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的发生法律效力的判决、裁定或者外国仲裁裁决的期间，适用民事诉讼法第二百三十九条的规定。</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当事人仅申请承认而未同时申请执行的，申请执行的期间自人民法院对承认申请</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的裁定生效之日起重新计算。</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第五百四十八条 承认和执行外国法院</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的发生法律效力的判决、裁定或者外国仲裁裁决的案件，人民法院应当组成合议庭进行审查。</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人民法院应当将申请书送达被申请人。被申请人可以陈述意见。</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人民法院经审查</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的裁定，一经送达即发生法律效力。</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第五百四十九条 与中华人民共和国没有司法协助条约又无互惠关系的国家的法院，未通过外交途径，直接请求人民法院提供司法协助的，人民法院应</w:t>
      </w:r>
      <w:proofErr w:type="gramStart"/>
      <w:r w:rsidRPr="00DB0AA2">
        <w:rPr>
          <w:rFonts w:ascii="微软雅黑" w:eastAsia="微软雅黑" w:hAnsi="微软雅黑" w:cs="宋体" w:hint="eastAsia"/>
          <w:color w:val="000000"/>
          <w:kern w:val="0"/>
          <w:sz w:val="22"/>
        </w:rPr>
        <w:t>予退</w:t>
      </w:r>
      <w:proofErr w:type="gramEnd"/>
      <w:r w:rsidRPr="00DB0AA2">
        <w:rPr>
          <w:rFonts w:ascii="微软雅黑" w:eastAsia="微软雅黑" w:hAnsi="微软雅黑" w:cs="宋体" w:hint="eastAsia"/>
          <w:color w:val="000000"/>
          <w:kern w:val="0"/>
          <w:sz w:val="22"/>
        </w:rPr>
        <w:t>回，并说明理由。</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第五百五十条 当事人在中华人民共和国领域外使用中华人民共和国法院的判决书、裁定书，要求中华人民共和国法院证明其法律效力的，或者外国法院要求中华人民共和国法院证明判决书、裁定书的法律效力的，</w:t>
      </w:r>
      <w:proofErr w:type="gramStart"/>
      <w:r w:rsidRPr="00DB0AA2">
        <w:rPr>
          <w:rFonts w:ascii="微软雅黑" w:eastAsia="微软雅黑" w:hAnsi="微软雅黑" w:cs="宋体" w:hint="eastAsia"/>
          <w:color w:val="000000"/>
          <w:kern w:val="0"/>
          <w:sz w:val="22"/>
        </w:rPr>
        <w:t>作出</w:t>
      </w:r>
      <w:proofErr w:type="gramEnd"/>
      <w:r w:rsidRPr="00DB0AA2">
        <w:rPr>
          <w:rFonts w:ascii="微软雅黑" w:eastAsia="微软雅黑" w:hAnsi="微软雅黑" w:cs="宋体" w:hint="eastAsia"/>
          <w:color w:val="000000"/>
          <w:kern w:val="0"/>
          <w:sz w:val="22"/>
        </w:rPr>
        <w:t>判决、裁定的中华人民共和国法院，可以本法院的名义出具证明。</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第五百五十一条 人民法院审理涉及香港、澳门特别行政区和台湾地区的民事诉讼案件，可以参照适用涉外民事诉讼程序的特别规定。</w:t>
      </w:r>
    </w:p>
    <w:p w:rsidR="00DB0AA2" w:rsidRPr="00DB0AA2" w:rsidRDefault="00DB0AA2" w:rsidP="00DB0AA2">
      <w:pPr>
        <w:widowControl/>
        <w:spacing w:line="240" w:lineRule="exact"/>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 </w:t>
      </w:r>
    </w:p>
    <w:p w:rsidR="00DB0AA2" w:rsidRPr="00DB0AA2" w:rsidRDefault="00DB0AA2" w:rsidP="00DB0AA2">
      <w:pPr>
        <w:widowControl/>
        <w:spacing w:line="240" w:lineRule="exact"/>
        <w:jc w:val="center"/>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二十三、附则</w:t>
      </w:r>
    </w:p>
    <w:p w:rsidR="00DB0AA2" w:rsidRPr="00DB0AA2" w:rsidRDefault="00DB0AA2" w:rsidP="00DB0AA2">
      <w:pPr>
        <w:widowControl/>
        <w:spacing w:line="240" w:lineRule="exact"/>
        <w:jc w:val="left"/>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 </w:t>
      </w:r>
    </w:p>
    <w:p w:rsidR="00DB0AA2" w:rsidRPr="00DB0AA2" w:rsidRDefault="00DB0AA2" w:rsidP="00DB0AA2">
      <w:pPr>
        <w:widowControl/>
        <w:spacing w:line="240" w:lineRule="exact"/>
        <w:ind w:firstLine="480"/>
        <w:rPr>
          <w:rFonts w:ascii="微软雅黑" w:eastAsia="微软雅黑" w:hAnsi="微软雅黑" w:cs="宋体"/>
          <w:color w:val="000000"/>
          <w:kern w:val="0"/>
          <w:sz w:val="22"/>
        </w:rPr>
      </w:pPr>
      <w:r w:rsidRPr="00DB0AA2">
        <w:rPr>
          <w:rFonts w:ascii="微软雅黑" w:eastAsia="微软雅黑" w:hAnsi="微软雅黑" w:cs="宋体" w:hint="eastAsia"/>
          <w:color w:val="000000"/>
          <w:kern w:val="0"/>
          <w:sz w:val="22"/>
        </w:rPr>
        <w:t>第五百五十二条 本解释公布施行后，最高人民法院于1992年7月14日发布的《关于适用〈中华人民共和国民事诉讼法〉若干问题的意见》同时废止；最高人民法院以前发布的司法解释与本解释不一致的，不再适用。</w:t>
      </w:r>
    </w:p>
    <w:p w:rsidR="00C945CE" w:rsidRPr="00DB0AA2" w:rsidRDefault="00C945CE"/>
    <w:sectPr w:rsidR="00C945CE" w:rsidRPr="00DB0AA2" w:rsidSect="00DB0AA2">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6BA9" w:rsidRDefault="00EF6BA9" w:rsidP="001B4758">
      <w:r>
        <w:separator/>
      </w:r>
    </w:p>
  </w:endnote>
  <w:endnote w:type="continuationSeparator" w:id="0">
    <w:p w:rsidR="00EF6BA9" w:rsidRDefault="00EF6BA9" w:rsidP="001B475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6BA9" w:rsidRDefault="00EF6BA9" w:rsidP="001B4758">
      <w:r>
        <w:separator/>
      </w:r>
    </w:p>
  </w:footnote>
  <w:footnote w:type="continuationSeparator" w:id="0">
    <w:p w:rsidR="00EF6BA9" w:rsidRDefault="00EF6BA9" w:rsidP="001B475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B0AA2"/>
    <w:rsid w:val="001B4758"/>
    <w:rsid w:val="00510C32"/>
    <w:rsid w:val="00B215B4"/>
    <w:rsid w:val="00C945CE"/>
    <w:rsid w:val="00DB0AA2"/>
    <w:rsid w:val="00EF6BA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45C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aw-editor-title">
    <w:name w:val="law-editor-title"/>
    <w:basedOn w:val="a"/>
    <w:rsid w:val="00DB0AA2"/>
    <w:pPr>
      <w:widowControl/>
      <w:spacing w:before="100" w:beforeAutospacing="1" w:after="100" w:afterAutospacing="1"/>
      <w:jc w:val="left"/>
    </w:pPr>
    <w:rPr>
      <w:rFonts w:ascii="宋体" w:eastAsia="宋体" w:hAnsi="宋体" w:cs="宋体"/>
      <w:kern w:val="0"/>
      <w:sz w:val="24"/>
      <w:szCs w:val="24"/>
    </w:rPr>
  </w:style>
  <w:style w:type="paragraph" w:customStyle="1" w:styleId="padding">
    <w:name w:val="padding"/>
    <w:basedOn w:val="a"/>
    <w:rsid w:val="00DB0AA2"/>
    <w:pPr>
      <w:widowControl/>
      <w:spacing w:before="100" w:beforeAutospacing="1" w:after="100" w:afterAutospacing="1"/>
      <w:jc w:val="left"/>
    </w:pPr>
    <w:rPr>
      <w:rFonts w:ascii="宋体" w:eastAsia="宋体" w:hAnsi="宋体" w:cs="宋体"/>
      <w:kern w:val="0"/>
      <w:sz w:val="24"/>
      <w:szCs w:val="24"/>
    </w:rPr>
  </w:style>
  <w:style w:type="paragraph" w:customStyle="1" w:styleId="law-editor-revision">
    <w:name w:val="law-editor-revision"/>
    <w:basedOn w:val="a"/>
    <w:rsid w:val="00DB0AA2"/>
    <w:pPr>
      <w:widowControl/>
      <w:spacing w:before="100" w:beforeAutospacing="1" w:after="100" w:afterAutospacing="1"/>
      <w:jc w:val="left"/>
    </w:pPr>
    <w:rPr>
      <w:rFonts w:ascii="宋体" w:eastAsia="宋体" w:hAnsi="宋体" w:cs="宋体"/>
      <w:kern w:val="0"/>
      <w:sz w:val="24"/>
      <w:szCs w:val="24"/>
    </w:rPr>
  </w:style>
  <w:style w:type="paragraph" w:customStyle="1" w:styleId="law-editor-toc">
    <w:name w:val="law-editor-toc"/>
    <w:basedOn w:val="a"/>
    <w:rsid w:val="00DB0AA2"/>
    <w:pPr>
      <w:widowControl/>
      <w:spacing w:before="100" w:beforeAutospacing="1" w:after="100" w:afterAutospacing="1"/>
      <w:jc w:val="left"/>
    </w:pPr>
    <w:rPr>
      <w:rFonts w:ascii="宋体" w:eastAsia="宋体" w:hAnsi="宋体" w:cs="宋体"/>
      <w:kern w:val="0"/>
      <w:sz w:val="24"/>
      <w:szCs w:val="24"/>
    </w:rPr>
  </w:style>
  <w:style w:type="paragraph" w:customStyle="1" w:styleId="law-editor-text">
    <w:name w:val="law-editor-text"/>
    <w:basedOn w:val="a"/>
    <w:rsid w:val="00DB0AA2"/>
    <w:pPr>
      <w:widowControl/>
      <w:spacing w:before="100" w:beforeAutospacing="1" w:after="100" w:afterAutospacing="1"/>
      <w:jc w:val="left"/>
    </w:pPr>
    <w:rPr>
      <w:rFonts w:ascii="宋体" w:eastAsia="宋体" w:hAnsi="宋体" w:cs="宋体"/>
      <w:kern w:val="0"/>
      <w:sz w:val="24"/>
      <w:szCs w:val="24"/>
    </w:rPr>
  </w:style>
  <w:style w:type="paragraph" w:customStyle="1" w:styleId="law-editor-chapter">
    <w:name w:val="law-editor-chapter"/>
    <w:basedOn w:val="a"/>
    <w:rsid w:val="00DB0AA2"/>
    <w:pPr>
      <w:widowControl/>
      <w:spacing w:before="100" w:beforeAutospacing="1" w:after="100" w:afterAutospacing="1"/>
      <w:jc w:val="left"/>
    </w:pPr>
    <w:rPr>
      <w:rFonts w:ascii="宋体" w:eastAsia="宋体" w:hAnsi="宋体" w:cs="宋体"/>
      <w:kern w:val="0"/>
      <w:sz w:val="24"/>
      <w:szCs w:val="24"/>
    </w:rPr>
  </w:style>
  <w:style w:type="paragraph" w:styleId="a3">
    <w:name w:val="header"/>
    <w:basedOn w:val="a"/>
    <w:link w:val="Char"/>
    <w:uiPriority w:val="99"/>
    <w:semiHidden/>
    <w:unhideWhenUsed/>
    <w:rsid w:val="001B475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B4758"/>
    <w:rPr>
      <w:sz w:val="18"/>
      <w:szCs w:val="18"/>
    </w:rPr>
  </w:style>
  <w:style w:type="paragraph" w:styleId="a4">
    <w:name w:val="footer"/>
    <w:basedOn w:val="a"/>
    <w:link w:val="Char0"/>
    <w:uiPriority w:val="99"/>
    <w:semiHidden/>
    <w:unhideWhenUsed/>
    <w:rsid w:val="001B475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B4758"/>
    <w:rPr>
      <w:sz w:val="18"/>
      <w:szCs w:val="18"/>
    </w:rPr>
  </w:style>
</w:styles>
</file>

<file path=word/webSettings.xml><?xml version="1.0" encoding="utf-8"?>
<w:webSettings xmlns:r="http://schemas.openxmlformats.org/officeDocument/2006/relationships" xmlns:w="http://schemas.openxmlformats.org/wordprocessingml/2006/main">
  <w:divs>
    <w:div w:id="529496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30</Pages>
  <Words>9078</Words>
  <Characters>51746</Characters>
  <Application>Microsoft Office Word</Application>
  <DocSecurity>0</DocSecurity>
  <Lines>431</Lines>
  <Paragraphs>121</Paragraphs>
  <ScaleCrop>false</ScaleCrop>
  <Company>newdaxie</Company>
  <LinksUpToDate>false</LinksUpToDate>
  <CharactersWithSpaces>60703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3</cp:revision>
  <dcterms:created xsi:type="dcterms:W3CDTF">2023-10-14T10:19:00Z</dcterms:created>
  <dcterms:modified xsi:type="dcterms:W3CDTF">2023-10-14T10:28:00Z</dcterms:modified>
</cp:coreProperties>
</file>